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AA0968" w14:textId="77777777" w:rsidR="00790935" w:rsidRDefault="000848A2">
      <w:pPr>
        <w:pStyle w:val="Body"/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66E0A3B" wp14:editId="56C5D468">
            <wp:simplePos x="0" y="0"/>
            <wp:positionH relativeFrom="margin">
              <wp:posOffset>3321880</wp:posOffset>
            </wp:positionH>
            <wp:positionV relativeFrom="page">
              <wp:posOffset>340018</wp:posOffset>
            </wp:positionV>
            <wp:extent cx="2823058" cy="1164271"/>
            <wp:effectExtent l="0" t="0" r="0" b="0"/>
            <wp:wrapThrough wrapText="bothSides" distL="152400" distR="152400">
              <wp:wrapPolygon edited="1">
                <wp:start x="9471" y="4961"/>
                <wp:lineTo x="19849" y="4961"/>
                <wp:lineTo x="19828" y="16111"/>
                <wp:lineTo x="9492" y="16111"/>
                <wp:lineTo x="9471" y="12940"/>
                <wp:lineTo x="8880" y="13298"/>
                <wp:lineTo x="2616" y="13861"/>
                <wp:lineTo x="696" y="13145"/>
                <wp:lineTo x="654" y="12991"/>
                <wp:lineTo x="696" y="12633"/>
                <wp:lineTo x="2257" y="13298"/>
                <wp:lineTo x="4556" y="13298"/>
                <wp:lineTo x="9070" y="12684"/>
                <wp:lineTo x="9471" y="12378"/>
                <wp:lineTo x="9471" y="10894"/>
                <wp:lineTo x="8227" y="11559"/>
                <wp:lineTo x="6223" y="11713"/>
                <wp:lineTo x="3565" y="10945"/>
                <wp:lineTo x="675" y="10894"/>
                <wp:lineTo x="675" y="10485"/>
                <wp:lineTo x="3797" y="10536"/>
                <wp:lineTo x="5716" y="11150"/>
                <wp:lineTo x="7741" y="11150"/>
                <wp:lineTo x="9302" y="10485"/>
                <wp:lineTo x="9471" y="10383"/>
                <wp:lineTo x="9471" y="4961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riginal CLOTHING COLLECTIVE LOGO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23058" cy="11642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837DAFD" w14:textId="77777777" w:rsidR="00790935" w:rsidRDefault="00790935">
      <w:pPr>
        <w:pStyle w:val="Body"/>
      </w:pPr>
    </w:p>
    <w:p w14:paraId="67D20107" w14:textId="77777777" w:rsidR="00790935" w:rsidRDefault="00790935">
      <w:pPr>
        <w:pStyle w:val="Body"/>
      </w:pPr>
    </w:p>
    <w:p w14:paraId="7058E45B" w14:textId="77777777" w:rsidR="004A6020" w:rsidRDefault="004A6020">
      <w:pPr>
        <w:pStyle w:val="Body"/>
      </w:pPr>
    </w:p>
    <w:p w14:paraId="5DD937BD" w14:textId="6F43CE8E" w:rsidR="00590796" w:rsidRPr="00590796" w:rsidRDefault="00590796" w:rsidP="00590796">
      <w:pPr>
        <w:rPr>
          <w:rFonts w:ascii="Arial" w:hAnsi="Arial" w:cs="Arial"/>
          <w:sz w:val="22"/>
          <w:szCs w:val="22"/>
          <w:lang w:val="en-GB"/>
        </w:rPr>
      </w:pPr>
      <w:r w:rsidRPr="00590796">
        <w:rPr>
          <w:rFonts w:ascii="Arial" w:hAnsi="Arial" w:cs="Arial"/>
          <w:b/>
          <w:bCs/>
          <w:sz w:val="22"/>
          <w:szCs w:val="22"/>
          <w:lang w:val="en-GB"/>
        </w:rPr>
        <w:t>FINANCIAL RESPONSIBILITIES</w:t>
      </w:r>
      <w:r w:rsidRPr="00590796">
        <w:rPr>
          <w:rFonts w:ascii="Arial" w:hAnsi="Arial" w:cs="Arial"/>
          <w:sz w:val="22"/>
          <w:szCs w:val="22"/>
          <w:lang w:val="en-GB"/>
        </w:rPr>
        <w:t xml:space="preserve"> - </w:t>
      </w:r>
      <w:r w:rsidRPr="00590796">
        <w:rPr>
          <w:rFonts w:ascii="Arial" w:hAnsi="Arial" w:cs="Arial"/>
          <w:b/>
          <w:bCs/>
          <w:sz w:val="22"/>
          <w:szCs w:val="22"/>
          <w:lang w:val="en-GB"/>
        </w:rPr>
        <w:t>DELEGATION OF AUTHORITY</w:t>
      </w:r>
      <w:r w:rsidRPr="00590796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2FFFDA6B" w14:textId="77777777" w:rsidR="00590796" w:rsidRPr="00590796" w:rsidRDefault="00590796" w:rsidP="00590796">
      <w:pPr>
        <w:rPr>
          <w:rFonts w:ascii="Arial" w:hAnsi="Arial" w:cs="Arial"/>
          <w:sz w:val="22"/>
          <w:szCs w:val="22"/>
          <w:lang w:val="en-GB"/>
        </w:rPr>
      </w:pPr>
    </w:p>
    <w:p w14:paraId="056B013C" w14:textId="68C3F992" w:rsidR="00590796" w:rsidRDefault="00590796" w:rsidP="00590796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The </w:t>
      </w:r>
      <w:r w:rsidR="008F0BAD" w:rsidRPr="008F0BAD">
        <w:rPr>
          <w:rFonts w:ascii="Arial" w:hAnsi="Arial" w:cs="Arial"/>
          <w:color w:val="000000" w:themeColor="text1"/>
          <w:sz w:val="22"/>
          <w:szCs w:val="22"/>
        </w:rPr>
        <w:t>B</w:t>
      </w:r>
      <w:r w:rsidRPr="008F0BAD">
        <w:rPr>
          <w:rFonts w:ascii="Arial" w:hAnsi="Arial" w:cs="Arial"/>
          <w:color w:val="000000" w:themeColor="text1"/>
          <w:sz w:val="22"/>
          <w:szCs w:val="22"/>
        </w:rPr>
        <w:t xml:space="preserve">oard of </w:t>
      </w:r>
      <w:r w:rsidR="008F0BAD" w:rsidRPr="008F0BAD">
        <w:rPr>
          <w:rFonts w:ascii="Arial" w:hAnsi="Arial" w:cs="Arial"/>
          <w:color w:val="000000" w:themeColor="text1"/>
          <w:sz w:val="22"/>
          <w:szCs w:val="22"/>
        </w:rPr>
        <w:t>T</w:t>
      </w:r>
      <w:r w:rsidRPr="008F0BAD">
        <w:rPr>
          <w:rFonts w:ascii="Arial" w:hAnsi="Arial" w:cs="Arial"/>
          <w:color w:val="000000" w:themeColor="text1"/>
          <w:sz w:val="22"/>
          <w:szCs w:val="22"/>
        </w:rPr>
        <w:t xml:space="preserve">rustees </w:t>
      </w:r>
      <w:proofErr w:type="spellStart"/>
      <w:r w:rsidRPr="008F0BAD">
        <w:rPr>
          <w:rFonts w:ascii="Arial" w:hAnsi="Arial" w:cs="Arial"/>
          <w:color w:val="000000" w:themeColor="text1"/>
          <w:sz w:val="22"/>
          <w:szCs w:val="22"/>
        </w:rPr>
        <w:t>recognises</w:t>
      </w:r>
      <w:proofErr w:type="spellEnd"/>
      <w:r w:rsidRPr="008F0BAD">
        <w:rPr>
          <w:rFonts w:ascii="Arial" w:hAnsi="Arial" w:cs="Arial"/>
          <w:color w:val="000000" w:themeColor="text1"/>
          <w:sz w:val="22"/>
          <w:szCs w:val="22"/>
        </w:rPr>
        <w:t xml:space="preserve"> that the </w:t>
      </w:r>
      <w:r w:rsidR="008F0BAD" w:rsidRPr="008F0BAD">
        <w:rPr>
          <w:rFonts w:ascii="Arial" w:hAnsi="Arial" w:cs="Arial"/>
          <w:color w:val="000000" w:themeColor="text1"/>
          <w:sz w:val="22"/>
          <w:szCs w:val="22"/>
        </w:rPr>
        <w:t>Chief Executive</w:t>
      </w:r>
      <w:r w:rsidRPr="008F0BAD">
        <w:rPr>
          <w:rFonts w:ascii="Arial" w:hAnsi="Arial" w:cs="Arial"/>
          <w:color w:val="000000" w:themeColor="text1"/>
          <w:sz w:val="22"/>
          <w:szCs w:val="22"/>
        </w:rPr>
        <w:t xml:space="preserve"> has day-to-day responsibility for management of the </w:t>
      </w:r>
      <w:proofErr w:type="spellStart"/>
      <w:r w:rsidRPr="008F0BAD">
        <w:rPr>
          <w:rFonts w:ascii="Arial" w:hAnsi="Arial" w:cs="Arial"/>
          <w:color w:val="000000" w:themeColor="text1"/>
          <w:sz w:val="22"/>
          <w:szCs w:val="22"/>
        </w:rPr>
        <w:t>organisation</w:t>
      </w:r>
      <w:proofErr w:type="spellEnd"/>
      <w:r w:rsidRPr="008F0BAD">
        <w:rPr>
          <w:rFonts w:ascii="Arial" w:hAnsi="Arial" w:cs="Arial"/>
          <w:color w:val="000000" w:themeColor="text1"/>
          <w:sz w:val="22"/>
          <w:szCs w:val="22"/>
        </w:rPr>
        <w:t xml:space="preserve"> and implementation of </w:t>
      </w:r>
      <w:proofErr w:type="spellStart"/>
      <w:r w:rsidRPr="008F0BAD">
        <w:rPr>
          <w:rFonts w:ascii="Arial" w:hAnsi="Arial" w:cs="Arial"/>
          <w:color w:val="000000" w:themeColor="text1"/>
          <w:sz w:val="22"/>
          <w:szCs w:val="22"/>
        </w:rPr>
        <w:t>organisational</w:t>
      </w:r>
      <w:proofErr w:type="spellEnd"/>
      <w:r w:rsidRPr="008F0BA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90796">
        <w:rPr>
          <w:rFonts w:ascii="Arial" w:hAnsi="Arial" w:cs="Arial"/>
          <w:sz w:val="22"/>
          <w:szCs w:val="22"/>
        </w:rPr>
        <w:t xml:space="preserve">policies, but that accountability remains with them.  </w:t>
      </w:r>
    </w:p>
    <w:p w14:paraId="4C53642F" w14:textId="77777777" w:rsidR="008F0BAD" w:rsidRPr="00590796" w:rsidRDefault="008F0BAD" w:rsidP="00590796">
      <w:pPr>
        <w:rPr>
          <w:rFonts w:ascii="Arial" w:hAnsi="Arial" w:cs="Arial"/>
          <w:sz w:val="22"/>
          <w:szCs w:val="22"/>
        </w:rPr>
      </w:pPr>
    </w:p>
    <w:p w14:paraId="02DB933E" w14:textId="330620E0" w:rsidR="008F0BAD" w:rsidRPr="00590796" w:rsidRDefault="00590796" w:rsidP="00590796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The </w:t>
      </w:r>
      <w:r w:rsidR="008F0BAD">
        <w:rPr>
          <w:rFonts w:ascii="Arial" w:hAnsi="Arial" w:cs="Arial"/>
          <w:sz w:val="22"/>
          <w:szCs w:val="22"/>
        </w:rPr>
        <w:t>Board of Trustees</w:t>
      </w:r>
      <w:r w:rsidRPr="00590796">
        <w:rPr>
          <w:rFonts w:ascii="Arial" w:hAnsi="Arial" w:cs="Arial"/>
          <w:sz w:val="22"/>
          <w:szCs w:val="22"/>
        </w:rPr>
        <w:t xml:space="preserve"> are responsible for:</w:t>
      </w:r>
    </w:p>
    <w:p w14:paraId="2778A234" w14:textId="77777777" w:rsidR="00590796" w:rsidRPr="00590796" w:rsidRDefault="00590796" w:rsidP="00590796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approving the finance strategy, risk management policy and reserves policy</w:t>
      </w:r>
    </w:p>
    <w:p w14:paraId="59F35E82" w14:textId="77777777" w:rsidR="00590796" w:rsidRPr="00590796" w:rsidRDefault="00590796" w:rsidP="00590796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approving Clothing Collective’s financial policies and key financial procedures</w:t>
      </w:r>
    </w:p>
    <w:p w14:paraId="687D9537" w14:textId="77777777" w:rsidR="00590796" w:rsidRPr="00590796" w:rsidRDefault="00590796" w:rsidP="00590796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establishing financial management priorities, responsibilities and levels of delegated authority</w:t>
      </w:r>
    </w:p>
    <w:p w14:paraId="34D23FB7" w14:textId="77777777" w:rsidR="00590796" w:rsidRPr="00590796" w:rsidRDefault="00590796" w:rsidP="00590796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approving properly budgeted annual plans</w:t>
      </w:r>
    </w:p>
    <w:p w14:paraId="00E31611" w14:textId="0FF0EDBA" w:rsidR="00590796" w:rsidRPr="00103F7F" w:rsidRDefault="00590796" w:rsidP="00590796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monitoring performance against these plans and budgets, and approving budget variations above </w:t>
      </w:r>
      <w:r w:rsidR="00103F7F" w:rsidRPr="00103F7F">
        <w:rPr>
          <w:rFonts w:ascii="Arial" w:hAnsi="Arial" w:cs="Arial"/>
          <w:sz w:val="22"/>
          <w:szCs w:val="22"/>
        </w:rPr>
        <w:t>£1,000.</w:t>
      </w:r>
    </w:p>
    <w:p w14:paraId="22D241B3" w14:textId="77777777" w:rsidR="00590796" w:rsidRPr="00590796" w:rsidRDefault="00590796" w:rsidP="00590796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approving the trustees annual report and accounts</w:t>
      </w:r>
    </w:p>
    <w:p w14:paraId="772F3A5B" w14:textId="77777777" w:rsidR="00590796" w:rsidRPr="00590796" w:rsidRDefault="00590796" w:rsidP="00590796">
      <w:pPr>
        <w:pStyle w:val="ListParagraph"/>
        <w:numPr>
          <w:ilvl w:val="0"/>
          <w:numId w:val="2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appointing the independent examiner/auditor and formal communications with them. </w:t>
      </w:r>
    </w:p>
    <w:p w14:paraId="69DEA197" w14:textId="77777777" w:rsidR="00590796" w:rsidRPr="00590796" w:rsidRDefault="00590796" w:rsidP="00590796">
      <w:pPr>
        <w:rPr>
          <w:rFonts w:ascii="Arial" w:hAnsi="Arial" w:cs="Arial"/>
          <w:sz w:val="22"/>
          <w:szCs w:val="22"/>
        </w:rPr>
      </w:pPr>
    </w:p>
    <w:p w14:paraId="41985A0A" w14:textId="4B2DB1AD" w:rsidR="008F0BAD" w:rsidRPr="00590796" w:rsidRDefault="00590796" w:rsidP="00590796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The </w:t>
      </w:r>
      <w:r w:rsidR="008F0BAD">
        <w:rPr>
          <w:rFonts w:ascii="Arial" w:hAnsi="Arial" w:cs="Arial"/>
          <w:sz w:val="22"/>
          <w:szCs w:val="22"/>
        </w:rPr>
        <w:t>C</w:t>
      </w:r>
      <w:r w:rsidRPr="00590796">
        <w:rPr>
          <w:rFonts w:ascii="Arial" w:hAnsi="Arial" w:cs="Arial"/>
          <w:sz w:val="22"/>
          <w:szCs w:val="22"/>
        </w:rPr>
        <w:t xml:space="preserve">hief </w:t>
      </w:r>
      <w:r w:rsidR="008F0BAD">
        <w:rPr>
          <w:rFonts w:ascii="Arial" w:hAnsi="Arial" w:cs="Arial"/>
          <w:sz w:val="22"/>
          <w:szCs w:val="22"/>
        </w:rPr>
        <w:t>E</w:t>
      </w:r>
      <w:r w:rsidRPr="00590796">
        <w:rPr>
          <w:rFonts w:ascii="Arial" w:hAnsi="Arial" w:cs="Arial"/>
          <w:sz w:val="22"/>
          <w:szCs w:val="22"/>
        </w:rPr>
        <w:t>xecutive is responsible for:</w:t>
      </w:r>
    </w:p>
    <w:p w14:paraId="5A4B513E" w14:textId="11E90F5E" w:rsidR="00590796" w:rsidRPr="00590796" w:rsidRDefault="00590796" w:rsidP="00590796">
      <w:pPr>
        <w:pStyle w:val="ListParagraph"/>
        <w:numPr>
          <w:ilvl w:val="0"/>
          <w:numId w:val="3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preparing, and presenting for approval, properly budgeted annual plans, in collaboration with the </w:t>
      </w:r>
      <w:r w:rsidR="008F0BAD">
        <w:rPr>
          <w:rFonts w:ascii="Arial" w:hAnsi="Arial" w:cs="Arial"/>
          <w:sz w:val="22"/>
          <w:szCs w:val="22"/>
        </w:rPr>
        <w:t>Treasurer</w:t>
      </w:r>
      <w:r w:rsidRPr="00590796">
        <w:rPr>
          <w:rFonts w:ascii="Arial" w:hAnsi="Arial" w:cs="Arial"/>
          <w:sz w:val="22"/>
          <w:szCs w:val="22"/>
        </w:rPr>
        <w:t xml:space="preserve">.  </w:t>
      </w:r>
    </w:p>
    <w:p w14:paraId="1678ABBD" w14:textId="6682296A" w:rsidR="00590796" w:rsidRPr="00590796" w:rsidRDefault="00590796" w:rsidP="00590796">
      <w:pPr>
        <w:pStyle w:val="ListParagraph"/>
        <w:numPr>
          <w:ilvl w:val="0"/>
          <w:numId w:val="3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reviewing Clothing Collective’s activities regularly, monitoring compliance with organisational policies and reporting to the </w:t>
      </w:r>
      <w:r w:rsidR="008F0BAD">
        <w:rPr>
          <w:rFonts w:ascii="Arial" w:hAnsi="Arial" w:cs="Arial"/>
          <w:sz w:val="22"/>
          <w:szCs w:val="22"/>
        </w:rPr>
        <w:t>B</w:t>
      </w:r>
      <w:r w:rsidRPr="00590796">
        <w:rPr>
          <w:rFonts w:ascii="Arial" w:hAnsi="Arial" w:cs="Arial"/>
          <w:sz w:val="22"/>
          <w:szCs w:val="22"/>
        </w:rPr>
        <w:t xml:space="preserve">oard of </w:t>
      </w:r>
      <w:r w:rsidR="008F0BAD">
        <w:rPr>
          <w:rFonts w:ascii="Arial" w:hAnsi="Arial" w:cs="Arial"/>
          <w:sz w:val="22"/>
          <w:szCs w:val="22"/>
        </w:rPr>
        <w:t>T</w:t>
      </w:r>
      <w:r w:rsidRPr="00590796">
        <w:rPr>
          <w:rFonts w:ascii="Arial" w:hAnsi="Arial" w:cs="Arial"/>
          <w:sz w:val="22"/>
          <w:szCs w:val="22"/>
        </w:rPr>
        <w:t xml:space="preserve">rustees against agreed performance standards. </w:t>
      </w:r>
    </w:p>
    <w:p w14:paraId="2E6140F0" w14:textId="77777777" w:rsidR="00590796" w:rsidRPr="00590796" w:rsidRDefault="00590796" w:rsidP="00590796">
      <w:pPr>
        <w:pStyle w:val="ListParagraph"/>
        <w:numPr>
          <w:ilvl w:val="0"/>
          <w:numId w:val="3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ensuring that all staff and volunteers understand their responsibilities under these procedures</w:t>
      </w:r>
    </w:p>
    <w:p w14:paraId="6404F168" w14:textId="77777777" w:rsidR="00590796" w:rsidRPr="00590796" w:rsidRDefault="00590796" w:rsidP="00590796">
      <w:pPr>
        <w:pStyle w:val="ListParagraph"/>
        <w:numPr>
          <w:ilvl w:val="0"/>
          <w:numId w:val="3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risk management.</w:t>
      </w:r>
    </w:p>
    <w:p w14:paraId="2CAE01CB" w14:textId="77777777" w:rsidR="00590796" w:rsidRPr="00590796" w:rsidRDefault="00590796" w:rsidP="00590796">
      <w:pPr>
        <w:rPr>
          <w:rFonts w:ascii="Arial" w:hAnsi="Arial" w:cs="Arial"/>
          <w:sz w:val="22"/>
          <w:szCs w:val="22"/>
        </w:rPr>
      </w:pPr>
    </w:p>
    <w:p w14:paraId="2A878883" w14:textId="358BB211" w:rsidR="00590796" w:rsidRPr="00590796" w:rsidRDefault="00590796" w:rsidP="00590796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The </w:t>
      </w:r>
      <w:r w:rsidR="008F0BAD">
        <w:rPr>
          <w:rFonts w:ascii="Arial" w:hAnsi="Arial" w:cs="Arial"/>
          <w:sz w:val="22"/>
          <w:szCs w:val="22"/>
        </w:rPr>
        <w:t>Treasurer</w:t>
      </w:r>
      <w:r w:rsidRPr="00590796">
        <w:rPr>
          <w:rFonts w:ascii="Arial" w:hAnsi="Arial" w:cs="Arial"/>
          <w:sz w:val="22"/>
          <w:szCs w:val="22"/>
        </w:rPr>
        <w:t xml:space="preserve"> is responsible for:</w:t>
      </w:r>
    </w:p>
    <w:p w14:paraId="2C8CD32C" w14:textId="77777777" w:rsidR="00590796" w:rsidRPr="00590796" w:rsidRDefault="00590796" w:rsidP="00590796">
      <w:pPr>
        <w:pStyle w:val="ListParagraph"/>
        <w:numPr>
          <w:ilvl w:val="0"/>
          <w:numId w:val="4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ensuring that finance systems and processes which support these policies are set up, documented and implemented </w:t>
      </w:r>
    </w:p>
    <w:p w14:paraId="318E00B3" w14:textId="77777777" w:rsidR="00590796" w:rsidRPr="00590796" w:rsidRDefault="00590796" w:rsidP="00590796">
      <w:pPr>
        <w:pStyle w:val="ListParagraph"/>
        <w:numPr>
          <w:ilvl w:val="0"/>
          <w:numId w:val="4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ensuring that sufficient records are maintained to show and explain Clothing Collective’s transactions, in order to disclose accurately, the financial position of Clothing Collective’s at any time</w:t>
      </w:r>
    </w:p>
    <w:p w14:paraId="2FBD91F8" w14:textId="77777777" w:rsidR="00590796" w:rsidRPr="00590796" w:rsidRDefault="00590796" w:rsidP="00590796">
      <w:pPr>
        <w:pStyle w:val="ListParagraph"/>
        <w:numPr>
          <w:ilvl w:val="0"/>
          <w:numId w:val="4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managing the budgeting process for the annual plan</w:t>
      </w:r>
    </w:p>
    <w:p w14:paraId="1695A0C0" w14:textId="5D8E7E67" w:rsidR="00590796" w:rsidRPr="00590796" w:rsidRDefault="00590796" w:rsidP="00590796">
      <w:pPr>
        <w:pStyle w:val="ListParagraph"/>
        <w:numPr>
          <w:ilvl w:val="0"/>
          <w:numId w:val="4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presenting financial reports at each </w:t>
      </w:r>
      <w:r w:rsidR="008F0BAD">
        <w:rPr>
          <w:rFonts w:ascii="Arial" w:hAnsi="Arial" w:cs="Arial"/>
          <w:sz w:val="22"/>
          <w:szCs w:val="22"/>
        </w:rPr>
        <w:t>Trustees’</w:t>
      </w:r>
      <w:r w:rsidRPr="00590796">
        <w:rPr>
          <w:rFonts w:ascii="Arial" w:hAnsi="Arial" w:cs="Arial"/>
          <w:sz w:val="22"/>
          <w:szCs w:val="22"/>
        </w:rPr>
        <w:t xml:space="preserve"> meeting which give the </w:t>
      </w:r>
      <w:r w:rsidR="008F0BAD">
        <w:rPr>
          <w:rFonts w:ascii="Arial" w:hAnsi="Arial" w:cs="Arial"/>
          <w:sz w:val="22"/>
          <w:szCs w:val="22"/>
        </w:rPr>
        <w:t>B</w:t>
      </w:r>
      <w:r w:rsidRPr="00590796">
        <w:rPr>
          <w:rFonts w:ascii="Arial" w:hAnsi="Arial" w:cs="Arial"/>
          <w:sz w:val="22"/>
          <w:szCs w:val="22"/>
        </w:rPr>
        <w:t xml:space="preserve">oard of </w:t>
      </w:r>
      <w:r w:rsidR="008F0BAD">
        <w:rPr>
          <w:rFonts w:ascii="Arial" w:hAnsi="Arial" w:cs="Arial"/>
          <w:sz w:val="22"/>
          <w:szCs w:val="22"/>
        </w:rPr>
        <w:t>T</w:t>
      </w:r>
      <w:r w:rsidRPr="00590796">
        <w:rPr>
          <w:rFonts w:ascii="Arial" w:hAnsi="Arial" w:cs="Arial"/>
          <w:sz w:val="22"/>
          <w:szCs w:val="22"/>
        </w:rPr>
        <w:t>rustees</w:t>
      </w:r>
      <w:r w:rsidR="008F0BAD">
        <w:rPr>
          <w:rFonts w:ascii="Arial" w:hAnsi="Arial" w:cs="Arial"/>
          <w:sz w:val="22"/>
          <w:szCs w:val="22"/>
        </w:rPr>
        <w:t xml:space="preserve"> </w:t>
      </w:r>
      <w:r w:rsidRPr="00590796">
        <w:rPr>
          <w:rFonts w:ascii="Arial" w:hAnsi="Arial" w:cs="Arial"/>
          <w:sz w:val="22"/>
          <w:szCs w:val="22"/>
        </w:rPr>
        <w:t>an understanding of Clothing Collective’s overall finances, and giving advice and information to support decision making</w:t>
      </w:r>
    </w:p>
    <w:p w14:paraId="4CCC0D88" w14:textId="4646ABA9" w:rsidR="008F0BAD" w:rsidRDefault="00590796" w:rsidP="008F0BAD">
      <w:pPr>
        <w:pStyle w:val="ListParagraph"/>
        <w:numPr>
          <w:ilvl w:val="0"/>
          <w:numId w:val="4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liaising with the independent examiner/auditor to produce the statutory accounts. </w:t>
      </w:r>
    </w:p>
    <w:p w14:paraId="52DBBED1" w14:textId="77777777" w:rsidR="00FB2011" w:rsidRPr="00FB2011" w:rsidRDefault="00FB2011" w:rsidP="00FB2011">
      <w:pPr>
        <w:spacing w:after="120"/>
        <w:ind w:left="360"/>
        <w:rPr>
          <w:rFonts w:ascii="Arial" w:hAnsi="Arial" w:cs="Arial"/>
          <w:sz w:val="22"/>
          <w:szCs w:val="22"/>
        </w:rPr>
      </w:pPr>
    </w:p>
    <w:p w14:paraId="40980539" w14:textId="4B13F1BC" w:rsidR="008F0BAD" w:rsidRPr="008F0BAD" w:rsidRDefault="00590796" w:rsidP="008F0BAD">
      <w:pPr>
        <w:pStyle w:val="Heading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F0BAD">
        <w:rPr>
          <w:rFonts w:ascii="Arial" w:hAnsi="Arial" w:cs="Arial"/>
          <w:b/>
          <w:bCs/>
          <w:color w:val="000000" w:themeColor="text1"/>
          <w:sz w:val="22"/>
          <w:szCs w:val="22"/>
        </w:rPr>
        <w:t>Reserves policy</w:t>
      </w:r>
    </w:p>
    <w:p w14:paraId="55A694A7" w14:textId="1D3D5938" w:rsidR="008F0BAD" w:rsidRPr="00590796" w:rsidRDefault="00590796" w:rsidP="00590796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Reserves are that part of a charity’s unrestricted funds that is freely available to spend on any of the charity’s purposes.  Clothing Collective’s maintains free unrestricted reserves:</w:t>
      </w:r>
    </w:p>
    <w:p w14:paraId="3064331E" w14:textId="10ECB788" w:rsidR="00590796" w:rsidRPr="00590796" w:rsidRDefault="00590796" w:rsidP="00590796">
      <w:pPr>
        <w:pStyle w:val="ListParagraph"/>
        <w:numPr>
          <w:ilvl w:val="0"/>
          <w:numId w:val="5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to provide a level of working capital that protects the continuity of our core work</w:t>
      </w:r>
    </w:p>
    <w:p w14:paraId="0F09D28E" w14:textId="77777777" w:rsidR="00590796" w:rsidRPr="00590796" w:rsidRDefault="00590796" w:rsidP="00590796">
      <w:pPr>
        <w:pStyle w:val="ListParagraph"/>
        <w:numPr>
          <w:ilvl w:val="0"/>
          <w:numId w:val="5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lastRenderedPageBreak/>
        <w:t xml:space="preserve">to provide a level of funding for unexpected opportunities </w:t>
      </w:r>
    </w:p>
    <w:p w14:paraId="06DF3E19" w14:textId="77777777" w:rsidR="00590796" w:rsidRPr="00590796" w:rsidRDefault="00590796" w:rsidP="00590796">
      <w:pPr>
        <w:pStyle w:val="ListParagraph"/>
        <w:numPr>
          <w:ilvl w:val="0"/>
          <w:numId w:val="5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to provide cover for risks such as unforeseen expenditure or unanticipated loss of income.</w:t>
      </w:r>
    </w:p>
    <w:p w14:paraId="3D5DF483" w14:textId="41FD0BF4" w:rsidR="00590796" w:rsidRDefault="008F0BAD" w:rsidP="005907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590796" w:rsidRPr="00590796">
        <w:rPr>
          <w:rFonts w:ascii="Arial" w:hAnsi="Arial" w:cs="Arial"/>
          <w:sz w:val="22"/>
          <w:szCs w:val="22"/>
        </w:rPr>
        <w:t xml:space="preserve">he </w:t>
      </w:r>
      <w:r>
        <w:rPr>
          <w:rFonts w:ascii="Arial" w:hAnsi="Arial" w:cs="Arial"/>
          <w:sz w:val="22"/>
          <w:szCs w:val="22"/>
        </w:rPr>
        <w:t>B</w:t>
      </w:r>
      <w:r w:rsidR="00590796" w:rsidRPr="00590796">
        <w:rPr>
          <w:rFonts w:ascii="Arial" w:hAnsi="Arial" w:cs="Arial"/>
          <w:sz w:val="22"/>
          <w:szCs w:val="22"/>
        </w:rPr>
        <w:t xml:space="preserve">oard of </w:t>
      </w:r>
      <w:r>
        <w:rPr>
          <w:rFonts w:ascii="Arial" w:hAnsi="Arial" w:cs="Arial"/>
          <w:sz w:val="22"/>
          <w:szCs w:val="22"/>
        </w:rPr>
        <w:t>T</w:t>
      </w:r>
      <w:r w:rsidR="00590796" w:rsidRPr="00590796">
        <w:rPr>
          <w:rFonts w:ascii="Arial" w:hAnsi="Arial" w:cs="Arial"/>
          <w:sz w:val="22"/>
          <w:szCs w:val="22"/>
        </w:rPr>
        <w:t xml:space="preserve">rustees will review the above criteria with reference to Clothing Collective’s </w:t>
      </w:r>
      <w:r>
        <w:rPr>
          <w:rFonts w:ascii="Arial" w:hAnsi="Arial" w:cs="Arial"/>
          <w:sz w:val="22"/>
          <w:szCs w:val="22"/>
        </w:rPr>
        <w:t>S</w:t>
      </w:r>
      <w:r w:rsidR="00590796" w:rsidRPr="00590796">
        <w:rPr>
          <w:rFonts w:ascii="Arial" w:hAnsi="Arial" w:cs="Arial"/>
          <w:sz w:val="22"/>
          <w:szCs w:val="22"/>
        </w:rPr>
        <w:t>trategy and Annual Plan and determine the target level of free reserves to meet these.</w:t>
      </w:r>
    </w:p>
    <w:p w14:paraId="68E38F8E" w14:textId="77777777" w:rsidR="008F0BAD" w:rsidRPr="00590796" w:rsidRDefault="008F0BAD" w:rsidP="00590796">
      <w:pPr>
        <w:rPr>
          <w:rFonts w:ascii="Arial" w:hAnsi="Arial" w:cs="Arial"/>
          <w:sz w:val="22"/>
          <w:szCs w:val="22"/>
        </w:rPr>
      </w:pPr>
    </w:p>
    <w:p w14:paraId="587A1E9A" w14:textId="57B88064" w:rsidR="00590796" w:rsidRDefault="00590796" w:rsidP="00590796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The</w:t>
      </w:r>
      <w:r w:rsidR="008F0BAD">
        <w:rPr>
          <w:rFonts w:ascii="Arial" w:hAnsi="Arial" w:cs="Arial"/>
          <w:sz w:val="22"/>
          <w:szCs w:val="22"/>
        </w:rPr>
        <w:t xml:space="preserve"> </w:t>
      </w:r>
      <w:r w:rsidRPr="00590796">
        <w:rPr>
          <w:rFonts w:ascii="Arial" w:hAnsi="Arial" w:cs="Arial"/>
          <w:sz w:val="22"/>
          <w:szCs w:val="22"/>
        </w:rPr>
        <w:t>Board of Trustees will at times designate funds from free reserves for significant project costs or replacement of major assets.</w:t>
      </w:r>
    </w:p>
    <w:p w14:paraId="142E8532" w14:textId="77777777" w:rsidR="008F0BAD" w:rsidRPr="00590796" w:rsidRDefault="008F0BAD" w:rsidP="00590796">
      <w:pPr>
        <w:rPr>
          <w:rFonts w:ascii="Arial" w:hAnsi="Arial" w:cs="Arial"/>
          <w:sz w:val="22"/>
          <w:szCs w:val="22"/>
        </w:rPr>
      </w:pPr>
    </w:p>
    <w:p w14:paraId="64521570" w14:textId="1EB9703F" w:rsidR="008F0BAD" w:rsidRPr="008F0BAD" w:rsidRDefault="00590796" w:rsidP="008F0BAD">
      <w:pPr>
        <w:pStyle w:val="Heading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F0BAD">
        <w:rPr>
          <w:rFonts w:ascii="Arial" w:hAnsi="Arial" w:cs="Arial"/>
          <w:b/>
          <w:bCs/>
          <w:color w:val="000000" w:themeColor="text1"/>
          <w:sz w:val="22"/>
          <w:szCs w:val="22"/>
        </w:rPr>
        <w:t>Conflict of interest policy</w:t>
      </w:r>
    </w:p>
    <w:p w14:paraId="52F6E371" w14:textId="77777777" w:rsidR="00590796" w:rsidRDefault="00590796" w:rsidP="00590796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Trustees have a legal duty to act in Clothing Collective’s best interests when making decisions, and to declare a conflict of interest immediately they are aware that there is a possibility that their personal or other business interests could influence their decision making.  Clothing Collective’s expects a similar obligation from staff and volunteers. </w:t>
      </w:r>
    </w:p>
    <w:p w14:paraId="4BEDFCC2" w14:textId="77777777" w:rsidR="008F0BAD" w:rsidRPr="00590796" w:rsidRDefault="008F0BAD" w:rsidP="00590796">
      <w:pPr>
        <w:rPr>
          <w:rFonts w:ascii="Arial" w:hAnsi="Arial" w:cs="Arial"/>
          <w:sz w:val="22"/>
          <w:szCs w:val="22"/>
        </w:rPr>
      </w:pPr>
    </w:p>
    <w:p w14:paraId="64805684" w14:textId="77777777" w:rsidR="00590796" w:rsidRPr="008F0BAD" w:rsidRDefault="00590796" w:rsidP="00590796">
      <w:pPr>
        <w:pStyle w:val="Heading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F0BAD">
        <w:rPr>
          <w:rFonts w:ascii="Arial" w:hAnsi="Arial" w:cs="Arial"/>
          <w:b/>
          <w:bCs/>
          <w:color w:val="000000" w:themeColor="text1"/>
          <w:sz w:val="22"/>
          <w:szCs w:val="22"/>
        </w:rPr>
        <w:t>Segregation of Duties Policy</w:t>
      </w:r>
    </w:p>
    <w:p w14:paraId="2A83F872" w14:textId="77777777" w:rsidR="00590796" w:rsidRDefault="00590796" w:rsidP="00590796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In order to reduce the risk of errors and fraud, the processes in finance will be designed such that no individual is in a position to oversee a transaction through all its stages from start to finish.  The stages are as follows: </w:t>
      </w:r>
    </w:p>
    <w:p w14:paraId="689E5F43" w14:textId="77777777" w:rsidR="008F0BAD" w:rsidRPr="00590796" w:rsidRDefault="008F0BAD" w:rsidP="00590796">
      <w:pPr>
        <w:rPr>
          <w:rFonts w:ascii="Arial" w:hAnsi="Arial" w:cs="Arial"/>
          <w:sz w:val="22"/>
          <w:szCs w:val="22"/>
        </w:rPr>
      </w:pPr>
    </w:p>
    <w:p w14:paraId="23DEF5DF" w14:textId="77777777" w:rsidR="00590796" w:rsidRPr="00590796" w:rsidRDefault="00590796" w:rsidP="00590796">
      <w:pPr>
        <w:pStyle w:val="ListParagraph"/>
        <w:numPr>
          <w:ilvl w:val="0"/>
          <w:numId w:val="6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Initiating/authorising transaction</w:t>
      </w:r>
    </w:p>
    <w:p w14:paraId="3B8B384A" w14:textId="77777777" w:rsidR="00590796" w:rsidRPr="00590796" w:rsidRDefault="00590796" w:rsidP="00590796">
      <w:pPr>
        <w:pStyle w:val="ListParagraph"/>
        <w:numPr>
          <w:ilvl w:val="0"/>
          <w:numId w:val="6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Custody of assets relating to transaction</w:t>
      </w:r>
    </w:p>
    <w:p w14:paraId="66FB4546" w14:textId="77777777" w:rsidR="00590796" w:rsidRPr="00590796" w:rsidRDefault="00590796" w:rsidP="00590796">
      <w:pPr>
        <w:pStyle w:val="ListParagraph"/>
        <w:numPr>
          <w:ilvl w:val="0"/>
          <w:numId w:val="6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Recording transaction in accounting records</w:t>
      </w:r>
    </w:p>
    <w:p w14:paraId="509D78D4" w14:textId="77777777" w:rsidR="00590796" w:rsidRPr="00590796" w:rsidRDefault="00590796" w:rsidP="00590796">
      <w:pPr>
        <w:pStyle w:val="ListParagraph"/>
        <w:numPr>
          <w:ilvl w:val="0"/>
          <w:numId w:val="6"/>
        </w:numPr>
        <w:spacing w:after="120"/>
        <w:contextualSpacing w:val="0"/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>Reconciling accounting records</w:t>
      </w:r>
    </w:p>
    <w:p w14:paraId="2EAAC5E3" w14:textId="692EDB20" w:rsidR="00590796" w:rsidRPr="00FB2011" w:rsidRDefault="00590796" w:rsidP="00FB2011">
      <w:pPr>
        <w:rPr>
          <w:rFonts w:ascii="Arial" w:hAnsi="Arial" w:cs="Arial"/>
          <w:sz w:val="22"/>
          <w:szCs w:val="22"/>
        </w:rPr>
      </w:pPr>
      <w:r w:rsidRPr="00590796">
        <w:rPr>
          <w:rFonts w:ascii="Arial" w:hAnsi="Arial" w:cs="Arial"/>
          <w:sz w:val="22"/>
          <w:szCs w:val="22"/>
        </w:rPr>
        <w:t xml:space="preserve">For example, a person who requests a purchase cannot </w:t>
      </w:r>
      <w:proofErr w:type="spellStart"/>
      <w:r w:rsidRPr="00590796">
        <w:rPr>
          <w:rFonts w:ascii="Arial" w:hAnsi="Arial" w:cs="Arial"/>
          <w:sz w:val="22"/>
          <w:szCs w:val="22"/>
        </w:rPr>
        <w:t>authorise</w:t>
      </w:r>
      <w:proofErr w:type="spellEnd"/>
      <w:r w:rsidRPr="00590796">
        <w:rPr>
          <w:rFonts w:ascii="Arial" w:hAnsi="Arial" w:cs="Arial"/>
          <w:sz w:val="22"/>
          <w:szCs w:val="22"/>
        </w:rPr>
        <w:t xml:space="preserve"> it, pay for it and record it in the cashbook, without another person being involved as a check and balance.  </w:t>
      </w:r>
    </w:p>
    <w:p w14:paraId="248987DB" w14:textId="77777777" w:rsidR="00FB2011" w:rsidRPr="00590796" w:rsidRDefault="00FB2011" w:rsidP="00590796">
      <w:pPr>
        <w:pStyle w:val="Body"/>
        <w:rPr>
          <w:rFonts w:ascii="Arial" w:hAnsi="Arial" w:cs="Arial"/>
        </w:rPr>
      </w:pPr>
    </w:p>
    <w:p w14:paraId="7BD5EB34" w14:textId="77777777" w:rsidR="00590796" w:rsidRDefault="00590796" w:rsidP="00590796">
      <w:pPr>
        <w:pStyle w:val="Body"/>
        <w:rPr>
          <w:rFonts w:ascii="Arial" w:hAnsi="Arial" w:cs="Arial"/>
        </w:rPr>
      </w:pPr>
    </w:p>
    <w:p w14:paraId="4EF1362A" w14:textId="77777777" w:rsidR="00CC040E" w:rsidRDefault="00CC040E" w:rsidP="00590796">
      <w:pPr>
        <w:pStyle w:val="Body"/>
        <w:rPr>
          <w:rFonts w:ascii="Arial" w:hAnsi="Arial" w:cs="Arial"/>
        </w:rPr>
      </w:pPr>
    </w:p>
    <w:p w14:paraId="58AD291E" w14:textId="2CDB795F" w:rsidR="00590796" w:rsidRPr="00CC040E" w:rsidRDefault="00CC040E" w:rsidP="00CC040E">
      <w:pPr>
        <w:pStyle w:val="NoSpacing"/>
        <w:rPr>
          <w:rFonts w:ascii="Arial" w:hAnsi="Arial" w:cs="Arial"/>
        </w:rPr>
      </w:pPr>
      <w:r w:rsidRPr="00CC040E">
        <w:rPr>
          <w:rFonts w:ascii="Arial" w:hAnsi="Arial" w:cs="Arial"/>
          <w:b/>
          <w:bCs/>
        </w:rPr>
        <w:t>Approval and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2"/>
        <w:gridCol w:w="1413"/>
        <w:gridCol w:w="1297"/>
        <w:gridCol w:w="4005"/>
        <w:gridCol w:w="1169"/>
      </w:tblGrid>
      <w:tr w:rsidR="00CC040E" w:rsidRPr="009B0374" w14:paraId="14CBE074" w14:textId="77777777" w:rsidTr="00E8538B">
        <w:tc>
          <w:tcPr>
            <w:tcW w:w="1132" w:type="dxa"/>
            <w:shd w:val="clear" w:color="auto" w:fill="CCECFF" w:themeFill="accent1" w:themeFillTint="33"/>
            <w:vAlign w:val="center"/>
          </w:tcPr>
          <w:p w14:paraId="3208B4AE" w14:textId="77777777" w:rsidR="00CC040E" w:rsidRPr="009B0374" w:rsidRDefault="00CC040E" w:rsidP="00E8538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B0374">
              <w:rPr>
                <w:rFonts w:ascii="Arial" w:hAnsi="Arial" w:cs="Arial"/>
                <w:b/>
                <w:bCs/>
                <w:color w:val="auto"/>
              </w:rPr>
              <w:t>Version No</w:t>
            </w:r>
          </w:p>
        </w:tc>
        <w:tc>
          <w:tcPr>
            <w:tcW w:w="1413" w:type="dxa"/>
            <w:shd w:val="clear" w:color="auto" w:fill="CCECFF" w:themeFill="accent1" w:themeFillTint="33"/>
            <w:vAlign w:val="center"/>
          </w:tcPr>
          <w:p w14:paraId="1308333B" w14:textId="77777777" w:rsidR="00CC040E" w:rsidRPr="009B0374" w:rsidRDefault="00CC040E" w:rsidP="00E8538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B0374">
              <w:rPr>
                <w:rFonts w:ascii="Arial" w:hAnsi="Arial" w:cs="Arial"/>
                <w:b/>
                <w:bCs/>
                <w:color w:val="auto"/>
              </w:rPr>
              <w:t>Approved By</w:t>
            </w:r>
          </w:p>
        </w:tc>
        <w:tc>
          <w:tcPr>
            <w:tcW w:w="1297" w:type="dxa"/>
            <w:shd w:val="clear" w:color="auto" w:fill="CCECFF" w:themeFill="accent1" w:themeFillTint="33"/>
            <w:vAlign w:val="center"/>
          </w:tcPr>
          <w:p w14:paraId="3CA224DE" w14:textId="77777777" w:rsidR="00CC040E" w:rsidRPr="009B0374" w:rsidRDefault="00CC040E" w:rsidP="00E8538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B0374">
              <w:rPr>
                <w:rFonts w:ascii="Arial" w:hAnsi="Arial" w:cs="Arial"/>
                <w:b/>
                <w:bCs/>
                <w:color w:val="auto"/>
              </w:rPr>
              <w:t>Approval Date</w:t>
            </w:r>
          </w:p>
        </w:tc>
        <w:tc>
          <w:tcPr>
            <w:tcW w:w="4005" w:type="dxa"/>
            <w:shd w:val="clear" w:color="auto" w:fill="CCECFF" w:themeFill="accent1" w:themeFillTint="33"/>
            <w:vAlign w:val="center"/>
          </w:tcPr>
          <w:p w14:paraId="336D2899" w14:textId="77777777" w:rsidR="00CC040E" w:rsidRPr="009B0374" w:rsidRDefault="00CC040E" w:rsidP="00E8538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B0374">
              <w:rPr>
                <w:rFonts w:ascii="Arial" w:hAnsi="Arial" w:cs="Arial"/>
                <w:b/>
                <w:bCs/>
                <w:color w:val="auto"/>
              </w:rPr>
              <w:t>Main Changes</w:t>
            </w:r>
          </w:p>
        </w:tc>
        <w:tc>
          <w:tcPr>
            <w:tcW w:w="1169" w:type="dxa"/>
            <w:shd w:val="clear" w:color="auto" w:fill="CCECFF" w:themeFill="accent1" w:themeFillTint="33"/>
            <w:vAlign w:val="center"/>
          </w:tcPr>
          <w:p w14:paraId="7DBB4826" w14:textId="77777777" w:rsidR="00CC040E" w:rsidRPr="009B0374" w:rsidRDefault="00CC040E" w:rsidP="00E8538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9B0374">
              <w:rPr>
                <w:rFonts w:ascii="Arial" w:hAnsi="Arial" w:cs="Arial"/>
                <w:b/>
                <w:bCs/>
                <w:color w:val="auto"/>
              </w:rPr>
              <w:t>Review Period</w:t>
            </w:r>
          </w:p>
        </w:tc>
      </w:tr>
      <w:tr w:rsidR="00CC040E" w:rsidRPr="009B0374" w14:paraId="5145C2A1" w14:textId="77777777" w:rsidTr="00E8538B">
        <w:tc>
          <w:tcPr>
            <w:tcW w:w="1132" w:type="dxa"/>
            <w:vAlign w:val="center"/>
          </w:tcPr>
          <w:p w14:paraId="6C6E8559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155EA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413" w:type="dxa"/>
            <w:vAlign w:val="center"/>
          </w:tcPr>
          <w:p w14:paraId="66FEA4E9" w14:textId="77777777" w:rsidR="00CC040E" w:rsidRPr="00EE6553" w:rsidRDefault="00CC040E" w:rsidP="00E8538B">
            <w:pPr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6553">
              <w:rPr>
                <w:rFonts w:ascii="Arial" w:hAnsi="Arial" w:cs="Arial"/>
                <w:color w:val="auto"/>
                <w:sz w:val="22"/>
                <w:szCs w:val="22"/>
              </w:rPr>
              <w:t>Board</w:t>
            </w:r>
          </w:p>
        </w:tc>
        <w:tc>
          <w:tcPr>
            <w:tcW w:w="1297" w:type="dxa"/>
            <w:vAlign w:val="center"/>
          </w:tcPr>
          <w:p w14:paraId="520968F8" w14:textId="77777777" w:rsidR="00CC040E" w:rsidRPr="00EE6553" w:rsidRDefault="00CC040E" w:rsidP="00E8538B">
            <w:pPr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6553">
              <w:rPr>
                <w:rFonts w:ascii="Arial" w:hAnsi="Arial" w:cs="Arial"/>
                <w:color w:val="auto"/>
                <w:sz w:val="22"/>
                <w:szCs w:val="22"/>
              </w:rPr>
              <w:t>29 Apr 25</w:t>
            </w:r>
          </w:p>
        </w:tc>
        <w:tc>
          <w:tcPr>
            <w:tcW w:w="4005" w:type="dxa"/>
            <w:vAlign w:val="center"/>
          </w:tcPr>
          <w:p w14:paraId="4E0CC244" w14:textId="77777777" w:rsidR="00CC040E" w:rsidRPr="00EE6553" w:rsidRDefault="00CC040E" w:rsidP="00E8538B">
            <w:pPr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6553">
              <w:rPr>
                <w:rFonts w:ascii="Arial" w:hAnsi="Arial" w:cs="Arial"/>
                <w:color w:val="auto"/>
                <w:sz w:val="22"/>
                <w:szCs w:val="22"/>
              </w:rPr>
              <w:t>Approved</w:t>
            </w:r>
          </w:p>
        </w:tc>
        <w:tc>
          <w:tcPr>
            <w:tcW w:w="1169" w:type="dxa"/>
            <w:vAlign w:val="center"/>
          </w:tcPr>
          <w:p w14:paraId="5A85922E" w14:textId="77777777" w:rsidR="00CC040E" w:rsidRPr="00EE6553" w:rsidRDefault="00CC040E" w:rsidP="00E8538B">
            <w:pPr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6553">
              <w:rPr>
                <w:rFonts w:ascii="Arial" w:hAnsi="Arial" w:cs="Arial"/>
                <w:color w:val="auto"/>
                <w:sz w:val="22"/>
                <w:szCs w:val="22"/>
              </w:rPr>
              <w:t>Annual</w:t>
            </w:r>
          </w:p>
        </w:tc>
      </w:tr>
      <w:tr w:rsidR="00CC040E" w:rsidRPr="009B0374" w14:paraId="606FE1D0" w14:textId="77777777" w:rsidTr="00E8538B">
        <w:tc>
          <w:tcPr>
            <w:tcW w:w="1132" w:type="dxa"/>
            <w:vAlign w:val="center"/>
          </w:tcPr>
          <w:p w14:paraId="7C48851C" w14:textId="77777777" w:rsidR="00CC040E" w:rsidRPr="005155EA" w:rsidRDefault="00CC040E" w:rsidP="00E8538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vAlign w:val="center"/>
          </w:tcPr>
          <w:p w14:paraId="05276F39" w14:textId="77777777" w:rsidR="00CC040E" w:rsidRPr="00EE6553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6553">
              <w:rPr>
                <w:rFonts w:ascii="Arial" w:hAnsi="Arial" w:cs="Arial"/>
                <w:color w:val="auto"/>
                <w:sz w:val="22"/>
                <w:szCs w:val="22"/>
              </w:rPr>
              <w:t xml:space="preserve"> Board</w:t>
            </w:r>
          </w:p>
        </w:tc>
        <w:tc>
          <w:tcPr>
            <w:tcW w:w="1297" w:type="dxa"/>
            <w:vAlign w:val="center"/>
          </w:tcPr>
          <w:p w14:paraId="54E28E56" w14:textId="77777777" w:rsidR="00CC040E" w:rsidRPr="00EE6553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6553">
              <w:rPr>
                <w:rFonts w:ascii="Arial" w:hAnsi="Arial" w:cs="Arial"/>
                <w:color w:val="auto"/>
                <w:sz w:val="22"/>
                <w:szCs w:val="22"/>
              </w:rPr>
              <w:t xml:space="preserve">     Oct 26</w:t>
            </w:r>
          </w:p>
        </w:tc>
        <w:tc>
          <w:tcPr>
            <w:tcW w:w="4005" w:type="dxa"/>
            <w:vAlign w:val="center"/>
          </w:tcPr>
          <w:p w14:paraId="127B4EAA" w14:textId="77777777" w:rsidR="00CC040E" w:rsidRPr="00EE6553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6553">
              <w:rPr>
                <w:rFonts w:ascii="Arial" w:hAnsi="Arial" w:cs="Arial"/>
                <w:color w:val="auto"/>
                <w:sz w:val="22"/>
                <w:szCs w:val="22"/>
              </w:rPr>
              <w:t>Policy reviewed</w:t>
            </w:r>
          </w:p>
        </w:tc>
        <w:tc>
          <w:tcPr>
            <w:tcW w:w="1169" w:type="dxa"/>
            <w:vAlign w:val="center"/>
          </w:tcPr>
          <w:p w14:paraId="1F8585EF" w14:textId="77777777" w:rsidR="00CC040E" w:rsidRPr="00EE6553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040E" w:rsidRPr="009B0374" w14:paraId="6B97C68F" w14:textId="77777777" w:rsidTr="00E8538B">
        <w:tc>
          <w:tcPr>
            <w:tcW w:w="1132" w:type="dxa"/>
            <w:vAlign w:val="center"/>
          </w:tcPr>
          <w:p w14:paraId="3F36C70C" w14:textId="41548E66" w:rsidR="00CC040E" w:rsidRPr="005155EA" w:rsidRDefault="00CC040E" w:rsidP="00E8538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</w:tc>
        <w:tc>
          <w:tcPr>
            <w:tcW w:w="1413" w:type="dxa"/>
            <w:vAlign w:val="center"/>
          </w:tcPr>
          <w:p w14:paraId="337EF313" w14:textId="1F4A4988" w:rsidR="00CC040E" w:rsidRPr="005155EA" w:rsidRDefault="00CC040E" w:rsidP="00CC040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14:paraId="283FDFF8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  <w:vAlign w:val="center"/>
          </w:tcPr>
          <w:p w14:paraId="357FEC2F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9" w:type="dxa"/>
            <w:vAlign w:val="center"/>
          </w:tcPr>
          <w:p w14:paraId="07949EAB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040E" w:rsidRPr="009B0374" w14:paraId="00942A48" w14:textId="77777777" w:rsidTr="00E8538B">
        <w:tc>
          <w:tcPr>
            <w:tcW w:w="1132" w:type="dxa"/>
            <w:vAlign w:val="center"/>
          </w:tcPr>
          <w:p w14:paraId="38A93DE2" w14:textId="77777777" w:rsidR="00CC040E" w:rsidRPr="005155EA" w:rsidRDefault="00CC040E" w:rsidP="00E8538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vAlign w:val="center"/>
          </w:tcPr>
          <w:p w14:paraId="4FB7CA29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14:paraId="58D37689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  <w:vAlign w:val="center"/>
          </w:tcPr>
          <w:p w14:paraId="43775856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9" w:type="dxa"/>
            <w:vAlign w:val="center"/>
          </w:tcPr>
          <w:p w14:paraId="5484AAAA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040E" w:rsidRPr="009B0374" w14:paraId="5B4D8DD7" w14:textId="77777777" w:rsidTr="00E8538B">
        <w:tc>
          <w:tcPr>
            <w:tcW w:w="1132" w:type="dxa"/>
            <w:vAlign w:val="center"/>
          </w:tcPr>
          <w:p w14:paraId="4F26BC8F" w14:textId="77777777" w:rsidR="00CC040E" w:rsidRPr="005155EA" w:rsidRDefault="00CC040E" w:rsidP="00E8538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vAlign w:val="center"/>
          </w:tcPr>
          <w:p w14:paraId="1C1CA0D4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14:paraId="1152B305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  <w:vAlign w:val="center"/>
          </w:tcPr>
          <w:p w14:paraId="2CAA7DAA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9" w:type="dxa"/>
            <w:vAlign w:val="center"/>
          </w:tcPr>
          <w:p w14:paraId="23A3BB1A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040E" w:rsidRPr="009B0374" w14:paraId="3DD85A92" w14:textId="77777777" w:rsidTr="00E8538B">
        <w:tc>
          <w:tcPr>
            <w:tcW w:w="1132" w:type="dxa"/>
            <w:vAlign w:val="center"/>
          </w:tcPr>
          <w:p w14:paraId="49475030" w14:textId="77777777" w:rsidR="00CC040E" w:rsidRPr="005155EA" w:rsidRDefault="00CC040E" w:rsidP="00E8538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vAlign w:val="center"/>
          </w:tcPr>
          <w:p w14:paraId="4FDC2E88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14:paraId="4CF2033A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  <w:vAlign w:val="center"/>
          </w:tcPr>
          <w:p w14:paraId="7B72B084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9" w:type="dxa"/>
            <w:vAlign w:val="center"/>
          </w:tcPr>
          <w:p w14:paraId="79EAC018" w14:textId="77777777" w:rsidR="00CC040E" w:rsidRPr="005155EA" w:rsidRDefault="00CC040E" w:rsidP="00E8538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E629CC" w14:textId="77777777" w:rsidR="00CC040E" w:rsidRDefault="00CC040E" w:rsidP="008F0BAD">
      <w:pPr>
        <w:pStyle w:val="Footnote"/>
      </w:pPr>
    </w:p>
    <w:p w14:paraId="7485EFF9" w14:textId="77777777" w:rsidR="001211BA" w:rsidRDefault="001211BA" w:rsidP="008F0BAD">
      <w:pPr>
        <w:pStyle w:val="Footnote"/>
      </w:pPr>
    </w:p>
    <w:p w14:paraId="21147CBC" w14:textId="77777777" w:rsidR="001211BA" w:rsidRDefault="001211BA" w:rsidP="008F0BAD">
      <w:pPr>
        <w:pStyle w:val="Footnote"/>
      </w:pPr>
    </w:p>
    <w:p w14:paraId="62B7EE69" w14:textId="77777777" w:rsidR="00096DAB" w:rsidRDefault="00096DAB" w:rsidP="008F0BAD">
      <w:pPr>
        <w:pStyle w:val="Footnote"/>
      </w:pPr>
    </w:p>
    <w:p w14:paraId="7991AE49" w14:textId="77777777" w:rsidR="00096DAB" w:rsidRDefault="00096DAB" w:rsidP="008F0BAD">
      <w:pPr>
        <w:pStyle w:val="Footnote"/>
      </w:pPr>
    </w:p>
    <w:p w14:paraId="50FF53A6" w14:textId="77777777" w:rsidR="00096DAB" w:rsidRDefault="00096DAB" w:rsidP="008F0BAD">
      <w:pPr>
        <w:pStyle w:val="Footnote"/>
      </w:pPr>
    </w:p>
    <w:p w14:paraId="186CAB3E" w14:textId="77777777" w:rsidR="00096DAB" w:rsidRDefault="00096DAB" w:rsidP="008F0BAD">
      <w:pPr>
        <w:pStyle w:val="Footnote"/>
      </w:pPr>
    </w:p>
    <w:p w14:paraId="7A73887D" w14:textId="77777777" w:rsidR="00F90850" w:rsidRPr="00F90850" w:rsidRDefault="00F90850" w:rsidP="00F908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color w:val="000000"/>
          <w:sz w:val="12"/>
          <w:szCs w:val="12"/>
          <w:bdr w:val="none" w:sz="0" w:space="0" w:color="auto"/>
          <w:lang w:val="en-GB" w:eastAsia="en-GB"/>
        </w:rPr>
      </w:pPr>
      <w:r w:rsidRPr="00F90850">
        <w:rPr>
          <w:rFonts w:ascii="Arial" w:eastAsia="Times New Roman" w:hAnsi="Arial" w:cs="Arial"/>
          <w:color w:val="000000"/>
          <w:sz w:val="12"/>
          <w:szCs w:val="12"/>
          <w:bdr w:val="none" w:sz="0" w:space="0" w:color="auto"/>
          <w:lang w:val="en-GB" w:eastAsia="en-GB"/>
        </w:rPr>
        <w:t>April 2025 - NCVO</w:t>
      </w:r>
    </w:p>
    <w:p w14:paraId="2CD7F864" w14:textId="77777777" w:rsidR="00F90850" w:rsidRDefault="00F90850" w:rsidP="008F0BAD">
      <w:pPr>
        <w:pStyle w:val="Footnote"/>
      </w:pPr>
    </w:p>
    <w:p w14:paraId="429E3BD3" w14:textId="36FFB42C" w:rsidR="00F90850" w:rsidRDefault="00F90850" w:rsidP="008F0BAD">
      <w:pPr>
        <w:pStyle w:val="Footnote"/>
      </w:pPr>
    </w:p>
    <w:p w14:paraId="7A01A8AB" w14:textId="77777777" w:rsidR="001211BA" w:rsidRDefault="001211BA" w:rsidP="008F0BAD">
      <w:pPr>
        <w:pStyle w:val="Footnote"/>
      </w:pPr>
    </w:p>
    <w:p w14:paraId="5255EFA1" w14:textId="77777777" w:rsidR="001211BA" w:rsidRDefault="001211BA" w:rsidP="008F0BAD">
      <w:pPr>
        <w:pStyle w:val="Footnote"/>
      </w:pPr>
    </w:p>
    <w:p w14:paraId="4926F865" w14:textId="204BE688" w:rsidR="00CC040E" w:rsidRDefault="00CC040E" w:rsidP="00CC040E">
      <w:pPr>
        <w:pStyle w:val="Footnote"/>
        <w:jc w:val="center"/>
        <w:rPr>
          <w:sz w:val="16"/>
          <w:szCs w:val="16"/>
        </w:rPr>
      </w:pPr>
      <w:r>
        <w:rPr>
          <w:sz w:val="16"/>
          <w:szCs w:val="16"/>
          <w:lang w:val="en-US"/>
        </w:rPr>
        <w:t xml:space="preserve">Registered Charity No:  </w:t>
      </w:r>
      <w:r>
        <w:rPr>
          <w:sz w:val="16"/>
          <w:szCs w:val="16"/>
        </w:rPr>
        <w:t xml:space="preserve"> 1178825</w:t>
      </w:r>
      <w:r>
        <w:rPr>
          <w:sz w:val="16"/>
          <w:szCs w:val="16"/>
          <w:lang w:val="en-US"/>
        </w:rPr>
        <w:t xml:space="preserve"> </w:t>
      </w:r>
      <w:r w:rsidR="00096DAB">
        <w:rPr>
          <w:sz w:val="16"/>
          <w:szCs w:val="16"/>
        </w:rPr>
        <w:t>/</w:t>
      </w:r>
      <w:r w:rsidR="00096DAB" w:rsidRPr="000C6831">
        <w:rPr>
          <w:sz w:val="16"/>
          <w:szCs w:val="16"/>
        </w:rPr>
        <w:t xml:space="preserve"> SC055305</w:t>
      </w:r>
    </w:p>
    <w:p w14:paraId="771421CA" w14:textId="77777777" w:rsidR="00CC040E" w:rsidRDefault="00CC040E" w:rsidP="00CC040E">
      <w:pPr>
        <w:pStyle w:val="Footnote"/>
        <w:jc w:val="center"/>
        <w:rPr>
          <w:sz w:val="16"/>
          <w:szCs w:val="16"/>
        </w:rPr>
      </w:pPr>
      <w:r>
        <w:rPr>
          <w:sz w:val="16"/>
          <w:szCs w:val="16"/>
          <w:lang w:val="en-US"/>
        </w:rPr>
        <w:t xml:space="preserve"> 5</w:t>
      </w:r>
      <w:r w:rsidRPr="00E51AE6">
        <w:rPr>
          <w:sz w:val="16"/>
          <w:szCs w:val="16"/>
          <w:vertAlign w:val="superscript"/>
          <w:lang w:val="en-US"/>
        </w:rPr>
        <w:t>th</w:t>
      </w:r>
      <w:r>
        <w:rPr>
          <w:sz w:val="16"/>
          <w:szCs w:val="16"/>
          <w:lang w:val="en-US"/>
        </w:rPr>
        <w:t xml:space="preserve"> Floor | 167 -169 Great Portland Street | London | W1W 5PF | 07918 735 319</w:t>
      </w:r>
    </w:p>
    <w:p w14:paraId="5908FEE2" w14:textId="7A2B10BD" w:rsidR="00CC040E" w:rsidRDefault="00CC040E" w:rsidP="00FB2011">
      <w:pPr>
        <w:pStyle w:val="Footnote"/>
        <w:jc w:val="center"/>
      </w:pPr>
      <w:hyperlink r:id="rId8" w:history="1">
        <w:r>
          <w:rPr>
            <w:rStyle w:val="Hyperlink0"/>
            <w:sz w:val="16"/>
            <w:szCs w:val="16"/>
            <w:lang w:val="en-US"/>
          </w:rPr>
          <w:t>info@clothingcollective.org</w:t>
        </w:r>
      </w:hyperlink>
      <w:r>
        <w:rPr>
          <w:sz w:val="16"/>
          <w:szCs w:val="16"/>
          <w:lang w:val="en-US"/>
        </w:rPr>
        <w:t xml:space="preserve">    </w:t>
      </w:r>
      <w:hyperlink r:id="rId9" w:history="1">
        <w:r>
          <w:rPr>
            <w:rStyle w:val="Hyperlink0"/>
            <w:sz w:val="16"/>
            <w:szCs w:val="16"/>
            <w:lang w:val="en-US"/>
          </w:rPr>
          <w:t>www.clothingcollective.org</w:t>
        </w:r>
      </w:hyperlink>
    </w:p>
    <w:sectPr w:rsidR="00CC040E" w:rsidSect="00096DAB">
      <w:headerReference w:type="default" r:id="rId10"/>
      <w:footerReference w:type="default" r:id="rId11"/>
      <w:pgSz w:w="11906" w:h="16838"/>
      <w:pgMar w:top="1440" w:right="1440" w:bottom="816" w:left="1440" w:header="709" w:footer="35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6CE024" w14:textId="77777777" w:rsidR="004B53F2" w:rsidRDefault="004B53F2">
      <w:r>
        <w:separator/>
      </w:r>
    </w:p>
  </w:endnote>
  <w:endnote w:type="continuationSeparator" w:id="0">
    <w:p w14:paraId="71F1573F" w14:textId="77777777" w:rsidR="004B53F2" w:rsidRDefault="004B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82628A" w14:textId="77777777" w:rsidR="00790935" w:rsidRDefault="007909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ADD1D8" w14:textId="77777777" w:rsidR="004B53F2" w:rsidRDefault="004B53F2">
      <w:r>
        <w:separator/>
      </w:r>
    </w:p>
  </w:footnote>
  <w:footnote w:type="continuationSeparator" w:id="0">
    <w:p w14:paraId="4F09AB7A" w14:textId="77777777" w:rsidR="004B53F2" w:rsidRDefault="004B5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8AF10" w14:textId="77777777" w:rsidR="00790935" w:rsidRDefault="007909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3F081B"/>
    <w:multiLevelType w:val="hybridMultilevel"/>
    <w:tmpl w:val="361C2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361D4"/>
    <w:multiLevelType w:val="hybridMultilevel"/>
    <w:tmpl w:val="B29ED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309EF"/>
    <w:multiLevelType w:val="hybridMultilevel"/>
    <w:tmpl w:val="7450B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D143D"/>
    <w:multiLevelType w:val="hybridMultilevel"/>
    <w:tmpl w:val="A1F6DC26"/>
    <w:lvl w:ilvl="0" w:tplc="79DC5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16934"/>
    <w:multiLevelType w:val="hybridMultilevel"/>
    <w:tmpl w:val="83828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C28C7"/>
    <w:multiLevelType w:val="hybridMultilevel"/>
    <w:tmpl w:val="29F88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727703">
    <w:abstractNumId w:val="3"/>
  </w:num>
  <w:num w:numId="2" w16cid:durableId="1735859660">
    <w:abstractNumId w:val="0"/>
  </w:num>
  <w:num w:numId="3" w16cid:durableId="1670711669">
    <w:abstractNumId w:val="1"/>
  </w:num>
  <w:num w:numId="4" w16cid:durableId="1436706171">
    <w:abstractNumId w:val="5"/>
  </w:num>
  <w:num w:numId="5" w16cid:durableId="2031493251">
    <w:abstractNumId w:val="4"/>
  </w:num>
  <w:num w:numId="6" w16cid:durableId="8723769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935"/>
    <w:rsid w:val="000848A2"/>
    <w:rsid w:val="00096DAB"/>
    <w:rsid w:val="00103F7F"/>
    <w:rsid w:val="001211BA"/>
    <w:rsid w:val="00237B54"/>
    <w:rsid w:val="0025000A"/>
    <w:rsid w:val="002A12A4"/>
    <w:rsid w:val="002C627E"/>
    <w:rsid w:val="00355D97"/>
    <w:rsid w:val="003608BA"/>
    <w:rsid w:val="003E7120"/>
    <w:rsid w:val="004A6020"/>
    <w:rsid w:val="004B53F2"/>
    <w:rsid w:val="00553F4E"/>
    <w:rsid w:val="00590796"/>
    <w:rsid w:val="006B2966"/>
    <w:rsid w:val="00785151"/>
    <w:rsid w:val="00790935"/>
    <w:rsid w:val="007A5B53"/>
    <w:rsid w:val="007C15A6"/>
    <w:rsid w:val="00815491"/>
    <w:rsid w:val="008523B5"/>
    <w:rsid w:val="008D071D"/>
    <w:rsid w:val="008F0BAD"/>
    <w:rsid w:val="00A840B3"/>
    <w:rsid w:val="00B15AC4"/>
    <w:rsid w:val="00B23EC3"/>
    <w:rsid w:val="00CC040E"/>
    <w:rsid w:val="00CF1314"/>
    <w:rsid w:val="00DD6269"/>
    <w:rsid w:val="00DF55C3"/>
    <w:rsid w:val="00E51AE6"/>
    <w:rsid w:val="00E601AD"/>
    <w:rsid w:val="00EC69C4"/>
    <w:rsid w:val="00EF0270"/>
    <w:rsid w:val="00EF6B60"/>
    <w:rsid w:val="00F90850"/>
    <w:rsid w:val="00F935ED"/>
    <w:rsid w:val="00FA372E"/>
    <w:rsid w:val="00FB2011"/>
    <w:rsid w:val="00F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C8A0F"/>
  <w15:docId w15:val="{97237927-8F4A-7A46-950B-DAF535E3D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7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note">
    <w:name w:val="Footnote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ListParagraph">
    <w:name w:val="List Paragraph"/>
    <w:basedOn w:val="Normal"/>
    <w:uiPriority w:val="34"/>
    <w:qFormat/>
    <w:rsid w:val="006B2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bdr w:val="none" w:sz="0" w:space="0" w:color="auto"/>
      <w:lang w:val="en-GB"/>
    </w:rPr>
  </w:style>
  <w:style w:type="paragraph" w:customStyle="1" w:styleId="p1">
    <w:name w:val="p1"/>
    <w:basedOn w:val="Normal"/>
    <w:rsid w:val="006B2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Times New Roman" w:hAnsi="Helvetica"/>
      <w:color w:val="000000"/>
      <w:sz w:val="17"/>
      <w:szCs w:val="17"/>
      <w:bdr w:val="none" w:sz="0" w:space="0" w:color="auto"/>
      <w:lang w:val="en-GB" w:eastAsia="en-GB"/>
    </w:rPr>
  </w:style>
  <w:style w:type="character" w:customStyle="1" w:styleId="apple-converted-space">
    <w:name w:val="apple-converted-space"/>
    <w:basedOn w:val="DefaultParagraphFont"/>
    <w:rsid w:val="006B2966"/>
  </w:style>
  <w:style w:type="paragraph" w:customStyle="1" w:styleId="font8">
    <w:name w:val="font_8"/>
    <w:basedOn w:val="Normal"/>
    <w:rsid w:val="006B2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wixui-rich-texttext">
    <w:name w:val="wixui-rich-text__text"/>
    <w:basedOn w:val="DefaultParagraphFont"/>
    <w:rsid w:val="006B2966"/>
  </w:style>
  <w:style w:type="character" w:customStyle="1" w:styleId="wixguard">
    <w:name w:val="wixguard"/>
    <w:basedOn w:val="DefaultParagraphFont"/>
    <w:rsid w:val="006B2966"/>
  </w:style>
  <w:style w:type="paragraph" w:styleId="NormalWeb">
    <w:name w:val="Normal (Web)"/>
    <w:basedOn w:val="Normal"/>
    <w:uiPriority w:val="99"/>
    <w:unhideWhenUsed/>
    <w:rsid w:val="00B23E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90796"/>
    <w:rPr>
      <w:rFonts w:asciiTheme="majorHAnsi" w:eastAsiaTheme="majorEastAsia" w:hAnsiTheme="majorHAnsi" w:cstheme="majorBidi"/>
      <w:color w:val="00507F" w:themeColor="accent1" w:themeShade="7F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8F0BAD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CC04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 Light" w:eastAsiaTheme="minorHAnsi" w:hAnsi="Calibri Light" w:cstheme="majorHAnsi"/>
      <w:color w:val="464646" w:themeColor="text2" w:themeShade="BF"/>
      <w:spacing w:val="5"/>
      <w:kern w:val="28"/>
      <w:sz w:val="24"/>
      <w:szCs w:val="5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lothemethankyou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lothingcollective.org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696</Words>
  <Characters>3509</Characters>
  <Application>Microsoft Office Word</Application>
  <DocSecurity>0</DocSecurity>
  <Lines>81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Antony Wroe - Clothing Collective</cp:lastModifiedBy>
  <cp:revision>4</cp:revision>
  <dcterms:created xsi:type="dcterms:W3CDTF">2026-10-12T10:45:00Z</dcterms:created>
  <dcterms:modified xsi:type="dcterms:W3CDTF">2026-10-12T10:52:00Z</dcterms:modified>
</cp:coreProperties>
</file>