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Pr="006C7650" w:rsidRDefault="00F70A73">
      <w:pPr>
        <w:pStyle w:val="Body"/>
        <w:rPr>
          <w:rFonts w:ascii="Arial" w:hAnsi="Arial" w:cs="Arial"/>
        </w:rPr>
      </w:pPr>
      <w:r w:rsidRPr="006C7650">
        <w:rPr>
          <w:rFonts w:ascii="Arial" w:hAnsi="Arial" w:cs="Arial"/>
          <w:noProof/>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Pr="006C7650" w:rsidRDefault="008860FB">
      <w:pPr>
        <w:pStyle w:val="Body"/>
        <w:rPr>
          <w:rFonts w:ascii="Arial" w:hAnsi="Arial" w:cs="Arial"/>
        </w:rPr>
      </w:pPr>
    </w:p>
    <w:p w14:paraId="51F62FAF" w14:textId="084D4532" w:rsidR="008860FB" w:rsidRPr="006C7650" w:rsidRDefault="008860FB">
      <w:pPr>
        <w:pStyle w:val="Body"/>
        <w:rPr>
          <w:rFonts w:ascii="Arial" w:hAnsi="Arial" w:cs="Arial"/>
        </w:rPr>
      </w:pPr>
    </w:p>
    <w:p w14:paraId="6C903579" w14:textId="050AFE57" w:rsidR="008860FB" w:rsidRPr="006C7650" w:rsidRDefault="008860FB">
      <w:pPr>
        <w:pStyle w:val="Body"/>
        <w:rPr>
          <w:rFonts w:ascii="Arial" w:hAnsi="Arial" w:cs="Arial"/>
        </w:rPr>
      </w:pPr>
    </w:p>
    <w:p w14:paraId="0AEE9F6E" w14:textId="77777777" w:rsidR="008860FB" w:rsidRPr="006C7650" w:rsidRDefault="008860FB">
      <w:pPr>
        <w:pStyle w:val="Body"/>
        <w:rPr>
          <w:rFonts w:ascii="Arial" w:hAnsi="Arial" w:cs="Arial"/>
        </w:rPr>
      </w:pPr>
    </w:p>
    <w:p w14:paraId="6750196B" w14:textId="77777777" w:rsidR="00E23EC3" w:rsidRPr="006C7650" w:rsidRDefault="00E23EC3">
      <w:pPr>
        <w:pStyle w:val="Body"/>
        <w:rPr>
          <w:rFonts w:ascii="Arial" w:hAnsi="Arial" w:cs="Arial"/>
        </w:rPr>
      </w:pPr>
    </w:p>
    <w:p w14:paraId="2B72CEC4" w14:textId="77777777" w:rsidR="00E23EC3" w:rsidRPr="006C7650" w:rsidRDefault="00E23EC3">
      <w:pPr>
        <w:pStyle w:val="Body"/>
        <w:rPr>
          <w:rFonts w:ascii="Arial" w:hAnsi="Arial" w:cs="Arial"/>
        </w:rPr>
      </w:pPr>
    </w:p>
    <w:p w14:paraId="0FF4D55F" w14:textId="77777777" w:rsidR="006C7650" w:rsidRPr="006C7650" w:rsidRDefault="006C7650" w:rsidP="006C7650">
      <w:pPr>
        <w:rPr>
          <w:rFonts w:ascii="Arial" w:hAnsi="Arial" w:cs="Arial"/>
          <w:lang w:val="en-GB"/>
        </w:rPr>
      </w:pPr>
    </w:p>
    <w:p w14:paraId="2556BE14" w14:textId="2AE68775" w:rsidR="006C7650" w:rsidRPr="006C7650" w:rsidRDefault="006C7650" w:rsidP="006C7650">
      <w:pPr>
        <w:rPr>
          <w:rFonts w:ascii="Arial" w:hAnsi="Arial" w:cs="Arial"/>
          <w:lang w:val="en-GB"/>
        </w:rPr>
      </w:pPr>
      <w:r w:rsidRPr="006C7650">
        <w:rPr>
          <w:rFonts w:ascii="Arial" w:hAnsi="Arial" w:cs="Arial"/>
          <w:lang w:val="en-GB"/>
        </w:rPr>
        <w:t>REIMBURSEMENT OF EXPENSES</w:t>
      </w:r>
    </w:p>
    <w:p w14:paraId="63ACAB8B" w14:textId="77777777" w:rsidR="006C7650" w:rsidRPr="006C7650" w:rsidRDefault="006C7650" w:rsidP="006C7650">
      <w:pPr>
        <w:rPr>
          <w:rFonts w:ascii="Arial" w:hAnsi="Arial" w:cs="Arial"/>
          <w:lang w:val="en-GB"/>
        </w:rPr>
      </w:pPr>
    </w:p>
    <w:p w14:paraId="4C595B9B" w14:textId="77777777" w:rsidR="006C7650" w:rsidRPr="006C7650" w:rsidRDefault="006C7650" w:rsidP="006C7650">
      <w:pPr>
        <w:rPr>
          <w:rFonts w:ascii="Arial" w:hAnsi="Arial" w:cs="Arial"/>
          <w:lang w:val="en-GB"/>
        </w:rPr>
      </w:pPr>
    </w:p>
    <w:p w14:paraId="1DB3487F" w14:textId="2D5284C0" w:rsidR="006C7650" w:rsidRPr="006C7650" w:rsidRDefault="006C7650" w:rsidP="006C7650">
      <w:pPr>
        <w:rPr>
          <w:rFonts w:ascii="Arial" w:hAnsi="Arial" w:cs="Arial"/>
        </w:rPr>
      </w:pPr>
      <w:r>
        <w:rPr>
          <w:rFonts w:ascii="Arial" w:hAnsi="Arial" w:cs="Arial"/>
        </w:rPr>
        <w:t xml:space="preserve">Clothing </w:t>
      </w:r>
      <w:proofErr w:type="spellStart"/>
      <w:r>
        <w:rPr>
          <w:rFonts w:ascii="Arial" w:hAnsi="Arial" w:cs="Arial"/>
        </w:rPr>
        <w:t>Collective</w:t>
      </w:r>
      <w:proofErr w:type="spellEnd"/>
      <w:r w:rsidRPr="006C7650">
        <w:rPr>
          <w:rFonts w:ascii="Arial" w:hAnsi="Arial" w:cs="Arial"/>
        </w:rPr>
        <w:t xml:space="preserve"> wants to ensure that staff, </w:t>
      </w:r>
      <w:proofErr w:type="gramStart"/>
      <w:r w:rsidRPr="006C7650">
        <w:rPr>
          <w:rFonts w:ascii="Arial" w:hAnsi="Arial" w:cs="Arial"/>
        </w:rPr>
        <w:t>trustees</w:t>
      </w:r>
      <w:proofErr w:type="gramEnd"/>
      <w:r w:rsidRPr="006C7650">
        <w:rPr>
          <w:rFonts w:ascii="Arial" w:hAnsi="Arial" w:cs="Arial"/>
        </w:rPr>
        <w:t xml:space="preserve"> and volunteers are not out-of-pocket for the work they do for us, while also looking to get the best use of limited funds. </w:t>
      </w:r>
    </w:p>
    <w:p w14:paraId="01F0E890" w14:textId="77777777" w:rsidR="006C7650" w:rsidRPr="006C7650" w:rsidRDefault="006C7650" w:rsidP="006C7650">
      <w:pPr>
        <w:rPr>
          <w:rFonts w:ascii="Arial" w:hAnsi="Arial" w:cs="Arial"/>
        </w:rPr>
      </w:pPr>
      <w:r w:rsidRPr="006C7650">
        <w:rPr>
          <w:rFonts w:ascii="Arial" w:hAnsi="Arial" w:cs="Arial"/>
        </w:rPr>
        <w:t xml:space="preserve">HM Revenue &amp; Customs expenses and benefits rules </w:t>
      </w:r>
      <w:proofErr w:type="spellStart"/>
      <w:r w:rsidRPr="006C7650">
        <w:rPr>
          <w:rFonts w:ascii="Arial" w:hAnsi="Arial" w:cs="Arial"/>
        </w:rPr>
        <w:t>recognise</w:t>
      </w:r>
      <w:proofErr w:type="spellEnd"/>
      <w:r w:rsidRPr="006C7650">
        <w:rPr>
          <w:rFonts w:ascii="Arial" w:hAnsi="Arial" w:cs="Arial"/>
        </w:rPr>
        <w:t xml:space="preserve"> that reimbursement of standard business expenses (such as travel) </w:t>
      </w:r>
      <w:proofErr w:type="gramStart"/>
      <w:r w:rsidRPr="006C7650">
        <w:rPr>
          <w:rFonts w:ascii="Arial" w:hAnsi="Arial" w:cs="Arial"/>
        </w:rPr>
        <w:t>are</w:t>
      </w:r>
      <w:proofErr w:type="gramEnd"/>
      <w:r w:rsidRPr="006C7650">
        <w:rPr>
          <w:rFonts w:ascii="Arial" w:hAnsi="Arial" w:cs="Arial"/>
        </w:rPr>
        <w:t xml:space="preserve"> not taxable. [ORG]’s policy is guided by these </w:t>
      </w:r>
      <w:proofErr w:type="gramStart"/>
      <w:r w:rsidRPr="006C7650">
        <w:rPr>
          <w:rFonts w:ascii="Arial" w:hAnsi="Arial" w:cs="Arial"/>
        </w:rPr>
        <w:t>rules</w:t>
      </w:r>
      <w:proofErr w:type="gramEnd"/>
      <w:r w:rsidRPr="006C7650">
        <w:rPr>
          <w:rFonts w:ascii="Arial" w:hAnsi="Arial" w:cs="Arial"/>
        </w:rPr>
        <w:t xml:space="preserve"> and we do not pay expenses that will give rise to tax or National Insurance.   </w:t>
      </w:r>
    </w:p>
    <w:p w14:paraId="1216872D" w14:textId="77777777" w:rsidR="006C7650" w:rsidRPr="006C7650" w:rsidRDefault="006C7650" w:rsidP="006C7650">
      <w:pPr>
        <w:rPr>
          <w:rFonts w:ascii="Arial" w:hAnsi="Arial" w:cs="Arial"/>
        </w:rPr>
      </w:pPr>
      <w:proofErr w:type="gramStart"/>
      <w:r w:rsidRPr="006C7650">
        <w:rPr>
          <w:rFonts w:ascii="Arial" w:hAnsi="Arial" w:cs="Arial"/>
        </w:rPr>
        <w:t>In order to</w:t>
      </w:r>
      <w:proofErr w:type="gramEnd"/>
      <w:r w:rsidRPr="006C7650">
        <w:rPr>
          <w:rFonts w:ascii="Arial" w:hAnsi="Arial" w:cs="Arial"/>
        </w:rPr>
        <w:t xml:space="preserve"> comply, any amounts claimed must be for actual costs incurred by staff ‘wholly, exclusively and necessarily in the performance of the duties of their employment’, and that adequate records are submitted with each claim.</w:t>
      </w:r>
    </w:p>
    <w:p w14:paraId="213C7208" w14:textId="77777777" w:rsidR="006C7650" w:rsidRPr="006C7650" w:rsidRDefault="006C7650" w:rsidP="006C7650">
      <w:pPr>
        <w:rPr>
          <w:rFonts w:ascii="Arial" w:hAnsi="Arial" w:cs="Arial"/>
          <w:lang w:val="en-GB"/>
        </w:rPr>
      </w:pPr>
    </w:p>
    <w:p w14:paraId="4969890E" w14:textId="420F9271" w:rsidR="006C7650" w:rsidRPr="006C7650" w:rsidRDefault="006C7650" w:rsidP="006C7650">
      <w:pPr>
        <w:rPr>
          <w:rFonts w:ascii="Arial" w:hAnsi="Arial" w:cs="Arial"/>
          <w:lang w:val="en-GB"/>
        </w:rPr>
      </w:pPr>
      <w:r w:rsidRPr="006C7650">
        <w:rPr>
          <w:rFonts w:ascii="Arial" w:hAnsi="Arial" w:cs="Arial"/>
          <w:lang w:val="en-GB"/>
        </w:rPr>
        <w:t>GENERAL RULES</w:t>
      </w:r>
    </w:p>
    <w:p w14:paraId="2DE7AD27" w14:textId="77777777" w:rsidR="006C7650" w:rsidRPr="006C7650" w:rsidRDefault="006C7650" w:rsidP="006C7650">
      <w:pPr>
        <w:rPr>
          <w:rFonts w:ascii="Arial" w:hAnsi="Arial" w:cs="Arial"/>
          <w:lang w:val="en-GB"/>
        </w:rPr>
      </w:pPr>
    </w:p>
    <w:p w14:paraId="61C81A0D" w14:textId="052CBD2A"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sz w:val="24"/>
          <w:szCs w:val="24"/>
        </w:rPr>
      </w:pPr>
      <w:r w:rsidRPr="006C7650">
        <w:rPr>
          <w:rFonts w:ascii="Arial" w:hAnsi="Arial" w:cs="Arial"/>
          <w:sz w:val="24"/>
          <w:szCs w:val="24"/>
        </w:rPr>
        <w:t>Expenditure incurred by staff, trustees or volunteers of</w:t>
      </w:r>
      <w:r>
        <w:rPr>
          <w:rFonts w:ascii="Arial" w:hAnsi="Arial" w:cs="Arial"/>
          <w:sz w:val="24"/>
          <w:szCs w:val="24"/>
        </w:rPr>
        <w:t xml:space="preserve"> </w:t>
      </w:r>
      <w:r w:rsidRPr="006C7650">
        <w:rPr>
          <w:rFonts w:ascii="Arial" w:hAnsi="Arial" w:cs="Arial"/>
          <w:sz w:val="24"/>
          <w:szCs w:val="24"/>
        </w:rPr>
        <w:t xml:space="preserve">Clothing Collective should be necessary to achieve our goals and represent good value to the organisations that fund us. </w:t>
      </w:r>
    </w:p>
    <w:p w14:paraId="549C4B86" w14:textId="373F04B3"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sz w:val="24"/>
          <w:szCs w:val="24"/>
        </w:rPr>
      </w:pPr>
      <w:r w:rsidRPr="006C7650">
        <w:rPr>
          <w:rFonts w:ascii="Arial" w:hAnsi="Arial" w:cs="Arial"/>
          <w:sz w:val="24"/>
          <w:szCs w:val="24"/>
        </w:rPr>
        <w:t>Each staff member is responsible for familiarising themselves with these rules and understanding the limits of their authority, as Clothing Collective may not reimburse any expenses considered unreasonable or outside this guidance.</w:t>
      </w:r>
    </w:p>
    <w:p w14:paraId="0B0A359D" w14:textId="25766A3C"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sz w:val="24"/>
          <w:szCs w:val="24"/>
        </w:rPr>
      </w:pPr>
      <w:r w:rsidRPr="006C7650">
        <w:rPr>
          <w:rFonts w:ascii="Arial" w:hAnsi="Arial" w:cs="Arial"/>
          <w:sz w:val="24"/>
          <w:szCs w:val="24"/>
        </w:rPr>
        <w:t xml:space="preserve">All expenses should be itemised, with supporting receipts attached on Clothing Collective claim form.  </w:t>
      </w:r>
    </w:p>
    <w:p w14:paraId="21B78B06" w14:textId="7D96105A"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sz w:val="24"/>
          <w:szCs w:val="24"/>
        </w:rPr>
      </w:pPr>
      <w:r w:rsidRPr="006C7650">
        <w:rPr>
          <w:rFonts w:ascii="Arial" w:hAnsi="Arial" w:cs="Arial"/>
          <w:sz w:val="24"/>
          <w:szCs w:val="24"/>
        </w:rPr>
        <w:t>Expenses under £</w:t>
      </w:r>
      <w:r>
        <w:rPr>
          <w:rFonts w:ascii="Arial" w:hAnsi="Arial" w:cs="Arial"/>
          <w:sz w:val="24"/>
          <w:szCs w:val="24"/>
        </w:rPr>
        <w:t>1.00</w:t>
      </w:r>
      <w:r w:rsidRPr="006C7650">
        <w:rPr>
          <w:rFonts w:ascii="Arial" w:hAnsi="Arial" w:cs="Arial"/>
          <w:sz w:val="24"/>
          <w:szCs w:val="24"/>
        </w:rPr>
        <w:t xml:space="preserve"> that have no supporting receipt may be accepted. Expenses over £</w:t>
      </w:r>
      <w:r>
        <w:rPr>
          <w:rFonts w:ascii="Arial" w:hAnsi="Arial" w:cs="Arial"/>
          <w:sz w:val="24"/>
          <w:szCs w:val="24"/>
        </w:rPr>
        <w:t>1.00</w:t>
      </w:r>
      <w:r w:rsidRPr="006C7650">
        <w:rPr>
          <w:rFonts w:ascii="Arial" w:hAnsi="Arial" w:cs="Arial"/>
          <w:sz w:val="24"/>
          <w:szCs w:val="24"/>
        </w:rPr>
        <w:t xml:space="preserve"> with no supporting receipt require a signed letter by the staff member explaining the purpose of the expense and the reason why a receipt is not provided. Clothing Collective may decline to reimburse an expense claimed with no supporting receipt.</w:t>
      </w:r>
    </w:p>
    <w:p w14:paraId="5F81E1CB" w14:textId="77777777" w:rsidR="006C7650" w:rsidRPr="006C7650" w:rsidRDefault="006C7650" w:rsidP="006C7650">
      <w:pPr>
        <w:rPr>
          <w:rFonts w:ascii="Arial" w:hAnsi="Arial" w:cs="Arial"/>
          <w:lang w:val="en-GB"/>
        </w:rPr>
      </w:pPr>
    </w:p>
    <w:p w14:paraId="28DEDBBF" w14:textId="63720FD7" w:rsidR="006C7650" w:rsidRPr="006C7650" w:rsidRDefault="006C7650" w:rsidP="006C7650">
      <w:pPr>
        <w:rPr>
          <w:rFonts w:ascii="Arial" w:hAnsi="Arial" w:cs="Arial"/>
          <w:lang w:val="en-GB"/>
        </w:rPr>
      </w:pPr>
      <w:r w:rsidRPr="006C7650">
        <w:rPr>
          <w:rFonts w:ascii="Arial" w:hAnsi="Arial" w:cs="Arial"/>
          <w:lang w:val="en-GB"/>
        </w:rPr>
        <w:t>ELIGIBLE EXPENSES</w:t>
      </w:r>
    </w:p>
    <w:p w14:paraId="2726F909" w14:textId="77777777" w:rsidR="006C7650" w:rsidRPr="006C7650" w:rsidRDefault="006C7650" w:rsidP="006C7650">
      <w:pPr>
        <w:rPr>
          <w:rFonts w:ascii="Arial" w:hAnsi="Arial" w:cs="Arial"/>
          <w:lang w:val="en-GB"/>
        </w:rPr>
      </w:pPr>
    </w:p>
    <w:p w14:paraId="25C0DD19" w14:textId="77777777" w:rsidR="006C7650" w:rsidRPr="006C7650" w:rsidRDefault="006C7650" w:rsidP="006C7650">
      <w:pPr>
        <w:rPr>
          <w:rFonts w:ascii="Arial" w:hAnsi="Arial" w:cs="Arial"/>
        </w:rPr>
      </w:pPr>
      <w:r w:rsidRPr="006C7650">
        <w:rPr>
          <w:rFonts w:ascii="Arial" w:hAnsi="Arial" w:cs="Arial"/>
        </w:rPr>
        <w:t>The specific rules for eligible expenses that may be claimed by staff are listed and described below:</w:t>
      </w:r>
    </w:p>
    <w:p w14:paraId="72EED721" w14:textId="77777777" w:rsidR="006C7650" w:rsidRPr="006C7650" w:rsidRDefault="006C7650" w:rsidP="006C7650">
      <w:pPr>
        <w:pStyle w:val="ListParagraph"/>
        <w:numPr>
          <w:ilvl w:val="0"/>
          <w:numId w:val="4"/>
        </w:numPr>
        <w:spacing w:before="0" w:after="120" w:line="240" w:lineRule="auto"/>
        <w:contextualSpacing w:val="0"/>
        <w:rPr>
          <w:rFonts w:ascii="Arial" w:hAnsi="Arial" w:cs="Arial"/>
        </w:rPr>
      </w:pPr>
      <w:r w:rsidRPr="006C7650">
        <w:rPr>
          <w:rFonts w:ascii="Arial" w:hAnsi="Arial" w:cs="Arial"/>
        </w:rPr>
        <w:t xml:space="preserve">Public transport fares </w:t>
      </w:r>
    </w:p>
    <w:p w14:paraId="4FBFFF07"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 xml:space="preserve">Use of personal vehicles </w:t>
      </w:r>
    </w:p>
    <w:p w14:paraId="13A79B11"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 xml:space="preserve">Taxis </w:t>
      </w:r>
    </w:p>
    <w:p w14:paraId="1FF4A7C1"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 xml:space="preserve">Subsistence </w:t>
      </w:r>
    </w:p>
    <w:p w14:paraId="07D46305"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Overnight accommodation</w:t>
      </w:r>
    </w:p>
    <w:p w14:paraId="79E76A5D"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Medical costs</w:t>
      </w:r>
    </w:p>
    <w:p w14:paraId="3DE870CA"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[x]</w:t>
      </w:r>
    </w:p>
    <w:p w14:paraId="193BCABB" w14:textId="77777777" w:rsidR="006C7650" w:rsidRPr="006C7650" w:rsidRDefault="006C7650" w:rsidP="006C7650">
      <w:pPr>
        <w:pStyle w:val="ListParagraph"/>
        <w:widowControl w:val="0"/>
        <w:ind w:left="360"/>
        <w:rPr>
          <w:rFonts w:ascii="Arial" w:hAnsi="Arial" w:cs="Arial"/>
          <w:sz w:val="24"/>
          <w:szCs w:val="24"/>
        </w:rPr>
      </w:pPr>
    </w:p>
    <w:p w14:paraId="25DD1724" w14:textId="77777777" w:rsidR="006C7650" w:rsidRPr="006C7650" w:rsidRDefault="006C7650" w:rsidP="006C7650">
      <w:pPr>
        <w:pStyle w:val="Heading3"/>
        <w:rPr>
          <w:rFonts w:ascii="Arial" w:hAnsi="Arial" w:cs="Arial"/>
          <w:color w:val="auto"/>
        </w:rPr>
      </w:pPr>
      <w:r w:rsidRPr="006C7650">
        <w:rPr>
          <w:rFonts w:ascii="Arial" w:hAnsi="Arial" w:cs="Arial"/>
          <w:color w:val="auto"/>
        </w:rPr>
        <w:t>Public transport fares</w:t>
      </w:r>
    </w:p>
    <w:p w14:paraId="2DCD8430" w14:textId="77777777" w:rsidR="006C7650" w:rsidRPr="006C7650" w:rsidRDefault="006C7650" w:rsidP="006C7650">
      <w:pPr>
        <w:rPr>
          <w:rFonts w:ascii="Arial" w:hAnsi="Arial" w:cs="Arial"/>
        </w:rPr>
      </w:pPr>
      <w:r w:rsidRPr="006C7650">
        <w:rPr>
          <w:rFonts w:ascii="Arial" w:hAnsi="Arial" w:cs="Arial"/>
        </w:rPr>
        <w:t>Expenses associated with public transport such as trains, buses, underground and short haul flights within Europe are eligible for expenses claims.</w:t>
      </w:r>
    </w:p>
    <w:p w14:paraId="4055038C" w14:textId="77777777" w:rsidR="006C7650" w:rsidRPr="006C7650" w:rsidRDefault="006C7650" w:rsidP="006C7650">
      <w:pPr>
        <w:rPr>
          <w:rFonts w:ascii="Arial" w:hAnsi="Arial" w:cs="Arial"/>
        </w:rPr>
      </w:pPr>
      <w:r w:rsidRPr="006C7650">
        <w:rPr>
          <w:rFonts w:ascii="Arial" w:hAnsi="Arial" w:cs="Arial"/>
        </w:rPr>
        <w:t>Staff are expected to make use of any special reduced fare arrangements, such as cheap day and period returns, where possible.</w:t>
      </w:r>
    </w:p>
    <w:p w14:paraId="1875F119" w14:textId="77777777" w:rsidR="006C7650" w:rsidRPr="006C7650" w:rsidRDefault="006C7650" w:rsidP="006C7650">
      <w:pPr>
        <w:pStyle w:val="Heading3"/>
        <w:rPr>
          <w:rFonts w:ascii="Arial" w:hAnsi="Arial" w:cs="Arial"/>
          <w:color w:val="auto"/>
        </w:rPr>
      </w:pPr>
      <w:r w:rsidRPr="006C7650">
        <w:rPr>
          <w:rFonts w:ascii="Arial" w:hAnsi="Arial" w:cs="Arial"/>
          <w:color w:val="auto"/>
        </w:rPr>
        <w:lastRenderedPageBreak/>
        <w:t>Use of personal vehicle</w:t>
      </w:r>
    </w:p>
    <w:p w14:paraId="7FAEFA62" w14:textId="563517E3" w:rsidR="006C7650" w:rsidRPr="006C7650" w:rsidRDefault="006C7650" w:rsidP="006C7650">
      <w:pPr>
        <w:rPr>
          <w:rFonts w:ascii="Arial" w:hAnsi="Arial" w:cs="Arial"/>
        </w:rPr>
      </w:pPr>
      <w:r w:rsidRPr="006C7650">
        <w:rPr>
          <w:rFonts w:ascii="Arial" w:hAnsi="Arial" w:cs="Arial"/>
        </w:rPr>
        <w:t xml:space="preserve">Staff may use their own vehicles for business travel if they wish, at their own risk, when </w:t>
      </w:r>
      <w:r>
        <w:rPr>
          <w:rFonts w:ascii="Arial" w:hAnsi="Arial" w:cs="Arial"/>
        </w:rPr>
        <w:t>volunteering or working</w:t>
      </w:r>
      <w:r w:rsidRPr="006C7650">
        <w:rPr>
          <w:rFonts w:ascii="Arial" w:hAnsi="Arial" w:cs="Arial"/>
        </w:rPr>
        <w:t xml:space="preserve">. Where practicable staff should travel together to </w:t>
      </w:r>
      <w:proofErr w:type="spellStart"/>
      <w:r w:rsidRPr="006C7650">
        <w:rPr>
          <w:rFonts w:ascii="Arial" w:hAnsi="Arial" w:cs="Arial"/>
        </w:rPr>
        <w:t>minimise</w:t>
      </w:r>
      <w:proofErr w:type="spellEnd"/>
      <w:r w:rsidRPr="006C7650">
        <w:rPr>
          <w:rFonts w:ascii="Arial" w:hAnsi="Arial" w:cs="Arial"/>
        </w:rPr>
        <w:t xml:space="preserve"> costs. Any member of staff using his or her vehicle for business purposes must have [a full UK driving </w:t>
      </w:r>
      <w:proofErr w:type="spellStart"/>
      <w:r w:rsidRPr="006C7650">
        <w:rPr>
          <w:rFonts w:ascii="Arial" w:hAnsi="Arial" w:cs="Arial"/>
        </w:rPr>
        <w:t>licence</w:t>
      </w:r>
      <w:proofErr w:type="spellEnd"/>
      <w:r w:rsidRPr="006C7650">
        <w:rPr>
          <w:rFonts w:ascii="Arial" w:hAnsi="Arial" w:cs="Arial"/>
        </w:rPr>
        <w:t>], and the vehicle must have an in-date MOT certificate, be fully taxed vehicle and insured for business use. A mileage allowance may be claimed by staff using their own vehicle for business travel. Current mileage allowance rates are as follows:</w:t>
      </w:r>
    </w:p>
    <w:tbl>
      <w:tblPr>
        <w:tblStyle w:val="TableGrid"/>
        <w:tblW w:w="0" w:type="auto"/>
        <w:tblLook w:val="04A0" w:firstRow="1" w:lastRow="0" w:firstColumn="1" w:lastColumn="0" w:noHBand="0" w:noVBand="1"/>
      </w:tblPr>
      <w:tblGrid>
        <w:gridCol w:w="2830"/>
        <w:gridCol w:w="6520"/>
      </w:tblGrid>
      <w:tr w:rsidR="006C7650" w:rsidRPr="006C7650" w14:paraId="7F8E3358" w14:textId="77777777" w:rsidTr="007D3317">
        <w:tc>
          <w:tcPr>
            <w:tcW w:w="2830" w:type="dxa"/>
            <w:tcBorders>
              <w:top w:val="single" w:sz="4" w:space="0" w:color="auto"/>
              <w:left w:val="single" w:sz="4" w:space="0" w:color="auto"/>
              <w:bottom w:val="single" w:sz="4" w:space="0" w:color="auto"/>
              <w:right w:val="single" w:sz="4" w:space="0" w:color="auto"/>
            </w:tcBorders>
            <w:hideMark/>
          </w:tcPr>
          <w:p w14:paraId="76C88B8B" w14:textId="77777777" w:rsidR="006C7650" w:rsidRPr="006C7650" w:rsidRDefault="006C7650" w:rsidP="007D3317">
            <w:pPr>
              <w:rPr>
                <w:rFonts w:ascii="Arial" w:hAnsi="Arial" w:cs="Arial"/>
                <w:lang w:eastAsia="en-GB"/>
              </w:rPr>
            </w:pPr>
            <w:r w:rsidRPr="006C7650">
              <w:rPr>
                <w:rFonts w:ascii="Arial" w:hAnsi="Arial" w:cs="Arial"/>
                <w:lang w:eastAsia="en-GB"/>
              </w:rPr>
              <w:t>Car or van</w:t>
            </w:r>
          </w:p>
        </w:tc>
        <w:tc>
          <w:tcPr>
            <w:tcW w:w="6520" w:type="dxa"/>
            <w:tcBorders>
              <w:top w:val="single" w:sz="4" w:space="0" w:color="auto"/>
              <w:left w:val="single" w:sz="4" w:space="0" w:color="auto"/>
              <w:bottom w:val="single" w:sz="4" w:space="0" w:color="auto"/>
              <w:right w:val="single" w:sz="4" w:space="0" w:color="auto"/>
            </w:tcBorders>
            <w:hideMark/>
          </w:tcPr>
          <w:p w14:paraId="069E3CC6" w14:textId="77777777" w:rsidR="006C7650" w:rsidRPr="006C7650" w:rsidRDefault="006C7650" w:rsidP="007D3317">
            <w:pPr>
              <w:rPr>
                <w:rFonts w:ascii="Arial" w:hAnsi="Arial" w:cs="Arial"/>
                <w:lang w:eastAsia="en-GB"/>
              </w:rPr>
            </w:pPr>
            <w:r w:rsidRPr="006C7650">
              <w:rPr>
                <w:rFonts w:ascii="Arial" w:hAnsi="Arial" w:cs="Arial"/>
                <w:lang w:eastAsia="en-GB"/>
              </w:rPr>
              <w:t>[x]p per mile (up to [10,000 miles, 25p] thereafter)</w:t>
            </w:r>
          </w:p>
        </w:tc>
      </w:tr>
      <w:tr w:rsidR="006C7650" w:rsidRPr="006C7650" w14:paraId="6A2E8A1F" w14:textId="77777777" w:rsidTr="007D3317">
        <w:tc>
          <w:tcPr>
            <w:tcW w:w="2830" w:type="dxa"/>
            <w:tcBorders>
              <w:top w:val="single" w:sz="4" w:space="0" w:color="auto"/>
              <w:left w:val="single" w:sz="4" w:space="0" w:color="auto"/>
              <w:bottom w:val="single" w:sz="4" w:space="0" w:color="auto"/>
              <w:right w:val="single" w:sz="4" w:space="0" w:color="auto"/>
            </w:tcBorders>
            <w:hideMark/>
          </w:tcPr>
          <w:p w14:paraId="0D54B8BF" w14:textId="77777777" w:rsidR="006C7650" w:rsidRPr="006C7650" w:rsidRDefault="006C7650" w:rsidP="007D3317">
            <w:pPr>
              <w:rPr>
                <w:rFonts w:ascii="Arial" w:hAnsi="Arial" w:cs="Arial"/>
                <w:lang w:eastAsia="en-GB"/>
              </w:rPr>
            </w:pPr>
            <w:r w:rsidRPr="006C7650">
              <w:rPr>
                <w:rFonts w:ascii="Arial" w:hAnsi="Arial" w:cs="Arial"/>
                <w:lang w:eastAsia="en-GB"/>
              </w:rPr>
              <w:t>Motorcycle</w:t>
            </w:r>
          </w:p>
        </w:tc>
        <w:tc>
          <w:tcPr>
            <w:tcW w:w="6520" w:type="dxa"/>
            <w:tcBorders>
              <w:top w:val="single" w:sz="4" w:space="0" w:color="auto"/>
              <w:left w:val="single" w:sz="4" w:space="0" w:color="auto"/>
              <w:bottom w:val="single" w:sz="4" w:space="0" w:color="auto"/>
              <w:right w:val="single" w:sz="4" w:space="0" w:color="auto"/>
            </w:tcBorders>
            <w:hideMark/>
          </w:tcPr>
          <w:p w14:paraId="064041F2" w14:textId="77777777" w:rsidR="006C7650" w:rsidRPr="006C7650" w:rsidRDefault="006C7650" w:rsidP="007D3317">
            <w:pPr>
              <w:rPr>
                <w:rFonts w:ascii="Arial" w:hAnsi="Arial" w:cs="Arial"/>
                <w:lang w:eastAsia="en-GB"/>
              </w:rPr>
            </w:pPr>
            <w:r w:rsidRPr="006C7650">
              <w:rPr>
                <w:rFonts w:ascii="Arial" w:hAnsi="Arial" w:cs="Arial"/>
                <w:lang w:eastAsia="en-GB"/>
              </w:rPr>
              <w:t xml:space="preserve">[x]p per mile </w:t>
            </w:r>
          </w:p>
        </w:tc>
      </w:tr>
      <w:tr w:rsidR="006C7650" w:rsidRPr="006C7650" w14:paraId="079955C7" w14:textId="77777777" w:rsidTr="007D3317">
        <w:tc>
          <w:tcPr>
            <w:tcW w:w="2830" w:type="dxa"/>
            <w:tcBorders>
              <w:top w:val="single" w:sz="4" w:space="0" w:color="auto"/>
              <w:left w:val="single" w:sz="4" w:space="0" w:color="auto"/>
              <w:bottom w:val="single" w:sz="4" w:space="0" w:color="auto"/>
              <w:right w:val="single" w:sz="4" w:space="0" w:color="auto"/>
            </w:tcBorders>
            <w:hideMark/>
          </w:tcPr>
          <w:p w14:paraId="1675C3B8" w14:textId="77777777" w:rsidR="006C7650" w:rsidRPr="006C7650" w:rsidRDefault="006C7650" w:rsidP="007D3317">
            <w:pPr>
              <w:rPr>
                <w:rFonts w:ascii="Arial" w:hAnsi="Arial" w:cs="Arial"/>
                <w:lang w:eastAsia="en-GB"/>
              </w:rPr>
            </w:pPr>
            <w:r w:rsidRPr="006C7650">
              <w:rPr>
                <w:rFonts w:ascii="Arial" w:hAnsi="Arial" w:cs="Arial"/>
                <w:lang w:eastAsia="en-GB"/>
              </w:rPr>
              <w:t>Bicycle</w:t>
            </w:r>
          </w:p>
        </w:tc>
        <w:tc>
          <w:tcPr>
            <w:tcW w:w="6520" w:type="dxa"/>
            <w:tcBorders>
              <w:top w:val="single" w:sz="4" w:space="0" w:color="auto"/>
              <w:left w:val="single" w:sz="4" w:space="0" w:color="auto"/>
              <w:bottom w:val="single" w:sz="4" w:space="0" w:color="auto"/>
              <w:right w:val="single" w:sz="4" w:space="0" w:color="auto"/>
            </w:tcBorders>
            <w:hideMark/>
          </w:tcPr>
          <w:p w14:paraId="3EE2385E" w14:textId="77777777" w:rsidR="006C7650" w:rsidRPr="006C7650" w:rsidRDefault="006C7650" w:rsidP="007D3317">
            <w:pPr>
              <w:rPr>
                <w:rFonts w:ascii="Arial" w:hAnsi="Arial" w:cs="Arial"/>
                <w:lang w:eastAsia="en-GB"/>
              </w:rPr>
            </w:pPr>
            <w:r w:rsidRPr="006C7650">
              <w:rPr>
                <w:rFonts w:ascii="Arial" w:hAnsi="Arial" w:cs="Arial"/>
                <w:lang w:eastAsia="en-GB"/>
              </w:rPr>
              <w:t>[x]p per mile</w:t>
            </w:r>
          </w:p>
        </w:tc>
      </w:tr>
      <w:tr w:rsidR="006C7650" w:rsidRPr="006C7650" w14:paraId="4CC9F0DA" w14:textId="77777777" w:rsidTr="007D3317">
        <w:tc>
          <w:tcPr>
            <w:tcW w:w="2830" w:type="dxa"/>
            <w:tcBorders>
              <w:top w:val="single" w:sz="4" w:space="0" w:color="auto"/>
              <w:left w:val="single" w:sz="4" w:space="0" w:color="auto"/>
              <w:bottom w:val="single" w:sz="4" w:space="0" w:color="auto"/>
              <w:right w:val="single" w:sz="4" w:space="0" w:color="auto"/>
            </w:tcBorders>
            <w:hideMark/>
          </w:tcPr>
          <w:p w14:paraId="207C6ECA" w14:textId="77777777" w:rsidR="006C7650" w:rsidRPr="006C7650" w:rsidRDefault="006C7650" w:rsidP="007D3317">
            <w:pPr>
              <w:rPr>
                <w:rFonts w:ascii="Arial" w:hAnsi="Arial" w:cs="Arial"/>
                <w:lang w:eastAsia="en-GB"/>
              </w:rPr>
            </w:pPr>
            <w:r w:rsidRPr="006C7650">
              <w:rPr>
                <w:rFonts w:ascii="Arial" w:hAnsi="Arial" w:cs="Arial"/>
                <w:lang w:eastAsia="en-GB"/>
              </w:rPr>
              <w:t>Passenger on business travel (car or van only)</w:t>
            </w:r>
          </w:p>
        </w:tc>
        <w:tc>
          <w:tcPr>
            <w:tcW w:w="6520" w:type="dxa"/>
            <w:tcBorders>
              <w:top w:val="single" w:sz="4" w:space="0" w:color="auto"/>
              <w:left w:val="single" w:sz="4" w:space="0" w:color="auto"/>
              <w:bottom w:val="single" w:sz="4" w:space="0" w:color="auto"/>
              <w:right w:val="single" w:sz="4" w:space="0" w:color="auto"/>
            </w:tcBorders>
            <w:hideMark/>
          </w:tcPr>
          <w:p w14:paraId="60B2F766" w14:textId="77777777" w:rsidR="006C7650" w:rsidRPr="006C7650" w:rsidRDefault="006C7650" w:rsidP="007D3317">
            <w:pPr>
              <w:rPr>
                <w:rFonts w:ascii="Arial" w:hAnsi="Arial" w:cs="Arial"/>
                <w:lang w:eastAsia="en-GB"/>
              </w:rPr>
            </w:pPr>
            <w:r w:rsidRPr="006C7650">
              <w:rPr>
                <w:rFonts w:ascii="Arial" w:hAnsi="Arial" w:cs="Arial"/>
                <w:lang w:eastAsia="en-GB"/>
              </w:rPr>
              <w:t>[x]p per mile (paid to driver)</w:t>
            </w:r>
          </w:p>
        </w:tc>
      </w:tr>
    </w:tbl>
    <w:p w14:paraId="7A29AB24" w14:textId="77777777" w:rsidR="006C7650" w:rsidRPr="006C7650" w:rsidRDefault="006C7650" w:rsidP="006C7650">
      <w:pPr>
        <w:widowControl w:val="0"/>
        <w:rPr>
          <w:rFonts w:ascii="Arial" w:hAnsi="Arial" w:cs="Arial"/>
        </w:rPr>
      </w:pPr>
    </w:p>
    <w:p w14:paraId="2B977D04" w14:textId="12549F7E" w:rsidR="006C7650" w:rsidRPr="006C7650" w:rsidRDefault="006C7650" w:rsidP="006C7650">
      <w:pPr>
        <w:rPr>
          <w:rFonts w:ascii="Arial" w:hAnsi="Arial" w:cs="Arial"/>
        </w:rPr>
      </w:pPr>
      <w:r w:rsidRPr="006C7650">
        <w:rPr>
          <w:rFonts w:ascii="Arial" w:hAnsi="Arial" w:cs="Arial"/>
        </w:rPr>
        <w:t>Parking fees, congestion charges and toll charges will be met by Clothing Collective, but not parking fines.</w:t>
      </w:r>
    </w:p>
    <w:p w14:paraId="6DA3BC85" w14:textId="77777777" w:rsidR="006C7650" w:rsidRPr="006C7650" w:rsidRDefault="006C7650" w:rsidP="006C7650">
      <w:pPr>
        <w:pStyle w:val="Heading3"/>
        <w:rPr>
          <w:rFonts w:ascii="Arial" w:hAnsi="Arial" w:cs="Arial"/>
        </w:rPr>
      </w:pPr>
      <w:r w:rsidRPr="006C7650">
        <w:rPr>
          <w:rFonts w:ascii="Arial" w:hAnsi="Arial" w:cs="Arial"/>
        </w:rPr>
        <w:t>Taxis</w:t>
      </w:r>
    </w:p>
    <w:p w14:paraId="3D8431C1" w14:textId="77777777" w:rsidR="006C7650" w:rsidRPr="006C7650" w:rsidRDefault="006C7650" w:rsidP="006C7650">
      <w:pPr>
        <w:rPr>
          <w:rFonts w:ascii="Arial" w:hAnsi="Arial" w:cs="Arial"/>
        </w:rPr>
      </w:pPr>
      <w:r w:rsidRPr="006C7650">
        <w:rPr>
          <w:rFonts w:ascii="Arial" w:hAnsi="Arial" w:cs="Arial"/>
        </w:rPr>
        <w:t>The cost of travel by taxi will be reimbursed in the following circumstances:</w:t>
      </w:r>
    </w:p>
    <w:p w14:paraId="13758146"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There is no reasonable or practical alternative to getting to the destination.</w:t>
      </w:r>
    </w:p>
    <w:p w14:paraId="1DED0AD6"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The staff member has been required to work so early or late, that public transport is not reliably available, or the individual’s safety is compromised.</w:t>
      </w:r>
    </w:p>
    <w:p w14:paraId="29C57442"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A ‘heavy load’ is being transported, which would be unreasonable to carry on public transport.</w:t>
      </w:r>
    </w:p>
    <w:p w14:paraId="1709CA84"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The individual has a disability such that public transport is not appropriate.</w:t>
      </w:r>
    </w:p>
    <w:p w14:paraId="6DAAE8D1"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 xml:space="preserve">[x]. </w:t>
      </w:r>
    </w:p>
    <w:p w14:paraId="50B282F9" w14:textId="77777777" w:rsidR="006C7650" w:rsidRPr="006C7650" w:rsidRDefault="006C7650" w:rsidP="006C7650">
      <w:pPr>
        <w:rPr>
          <w:rFonts w:ascii="Arial" w:hAnsi="Arial" w:cs="Arial"/>
        </w:rPr>
      </w:pPr>
      <w:r w:rsidRPr="006C7650">
        <w:rPr>
          <w:rFonts w:ascii="Arial" w:hAnsi="Arial" w:cs="Arial"/>
        </w:rPr>
        <w:t>The reason why the staff member has chosen to travel by taxi must be described in the expenses claim form, and a receipt provided showing the date, place of departure and destination.</w:t>
      </w:r>
    </w:p>
    <w:p w14:paraId="6B577DC5" w14:textId="77777777" w:rsidR="006C7650" w:rsidRPr="006C7650" w:rsidRDefault="006C7650" w:rsidP="006C7650">
      <w:pPr>
        <w:pStyle w:val="Heading3"/>
        <w:rPr>
          <w:rFonts w:ascii="Arial" w:hAnsi="Arial" w:cs="Arial"/>
        </w:rPr>
      </w:pPr>
      <w:r w:rsidRPr="006C7650">
        <w:rPr>
          <w:rFonts w:ascii="Arial" w:hAnsi="Arial" w:cs="Arial"/>
        </w:rPr>
        <w:t xml:space="preserve">Subsistence </w:t>
      </w:r>
    </w:p>
    <w:p w14:paraId="1680DD50" w14:textId="77777777" w:rsidR="006C7650" w:rsidRPr="006C7650" w:rsidRDefault="006C7650" w:rsidP="006C7650">
      <w:pPr>
        <w:rPr>
          <w:rFonts w:ascii="Arial" w:hAnsi="Arial" w:cs="Arial"/>
        </w:rPr>
      </w:pPr>
      <w:r w:rsidRPr="006C7650">
        <w:rPr>
          <w:rFonts w:ascii="Arial" w:hAnsi="Arial" w:cs="Arial"/>
        </w:rPr>
        <w:t>The reasonable cost of meals purchased while staff are working at a temporary workplace or while travelling within the UK and abroad will be reimbursed by [ORG]. Please note that the costs of buying meals for colleagues (other than when both parties are travelling on [ORG] business) may not be claimed.</w:t>
      </w:r>
    </w:p>
    <w:p w14:paraId="68B70B85" w14:textId="77777777" w:rsidR="006C7650" w:rsidRPr="006C7650" w:rsidRDefault="006C7650" w:rsidP="006C7650">
      <w:pPr>
        <w:pStyle w:val="Heading3"/>
        <w:rPr>
          <w:rFonts w:ascii="Arial" w:hAnsi="Arial" w:cs="Arial"/>
          <w:color w:val="auto"/>
        </w:rPr>
      </w:pPr>
      <w:r w:rsidRPr="006C7650">
        <w:rPr>
          <w:rFonts w:ascii="Arial" w:hAnsi="Arial" w:cs="Arial"/>
          <w:color w:val="auto"/>
        </w:rPr>
        <w:t xml:space="preserve">Overnight accommodation </w:t>
      </w:r>
    </w:p>
    <w:p w14:paraId="5141D5C4" w14:textId="77777777" w:rsidR="006C7650" w:rsidRPr="006C7650" w:rsidRDefault="006C7650" w:rsidP="006C7650">
      <w:pPr>
        <w:rPr>
          <w:rFonts w:ascii="Arial" w:hAnsi="Arial" w:cs="Arial"/>
        </w:rPr>
      </w:pPr>
      <w:r w:rsidRPr="006C7650">
        <w:rPr>
          <w:rFonts w:ascii="Arial" w:hAnsi="Arial" w:cs="Arial"/>
        </w:rPr>
        <w:t xml:space="preserve">Reasonable costs for overnight accommodation will be reimbursed where it is necessary for [ORG] staff to perform their duties away from their usual workplace. </w:t>
      </w:r>
    </w:p>
    <w:p w14:paraId="65B2A1FC" w14:textId="77777777" w:rsidR="006C7650" w:rsidRPr="006C7650" w:rsidRDefault="006C7650" w:rsidP="006C7650">
      <w:pPr>
        <w:rPr>
          <w:rFonts w:ascii="Arial" w:hAnsi="Arial" w:cs="Arial"/>
        </w:rPr>
      </w:pPr>
      <w:r w:rsidRPr="006C7650">
        <w:rPr>
          <w:rFonts w:ascii="Arial" w:hAnsi="Arial" w:cs="Arial"/>
        </w:rPr>
        <w:t>As a guideline, accommodation is expected to be a [x] or equivalent.</w:t>
      </w:r>
    </w:p>
    <w:p w14:paraId="10FD1BF6" w14:textId="77777777" w:rsidR="006C7650" w:rsidRPr="006C7650" w:rsidRDefault="006C7650" w:rsidP="006C7650">
      <w:pPr>
        <w:pStyle w:val="Heading3"/>
        <w:rPr>
          <w:rFonts w:ascii="Arial" w:hAnsi="Arial" w:cs="Arial"/>
          <w:color w:val="auto"/>
        </w:rPr>
      </w:pPr>
      <w:r w:rsidRPr="006C7650">
        <w:rPr>
          <w:rFonts w:ascii="Arial" w:hAnsi="Arial" w:cs="Arial"/>
          <w:color w:val="auto"/>
        </w:rPr>
        <w:t xml:space="preserve">Medical costs </w:t>
      </w:r>
    </w:p>
    <w:p w14:paraId="592676EB" w14:textId="08A3963D" w:rsidR="006C7650" w:rsidRPr="006C7650" w:rsidRDefault="006C7650" w:rsidP="006C7650">
      <w:pPr>
        <w:rPr>
          <w:rFonts w:ascii="Arial" w:hAnsi="Arial" w:cs="Arial"/>
        </w:rPr>
      </w:pPr>
      <w:r w:rsidRPr="006C7650">
        <w:rPr>
          <w:rFonts w:ascii="Arial" w:hAnsi="Arial" w:cs="Arial"/>
        </w:rPr>
        <w:t>Clothing Collective will reimburse the reasonable cost of eye tests. These may be requested by all staff regularly using computers.</w:t>
      </w:r>
    </w:p>
    <w:p w14:paraId="50D8FE48" w14:textId="77777777" w:rsidR="006C7650" w:rsidRPr="006C7650" w:rsidRDefault="006C7650" w:rsidP="006C7650">
      <w:pPr>
        <w:rPr>
          <w:rFonts w:ascii="Arial" w:hAnsi="Arial" w:cs="Arial"/>
          <w:lang w:val="en-GB"/>
        </w:rPr>
      </w:pPr>
    </w:p>
    <w:p w14:paraId="24343512" w14:textId="3AF5C8B6" w:rsidR="006C7650" w:rsidRPr="006C7650" w:rsidRDefault="006C7650" w:rsidP="006C7650">
      <w:pPr>
        <w:rPr>
          <w:rFonts w:ascii="Arial" w:hAnsi="Arial" w:cs="Arial"/>
          <w:lang w:val="en-GB"/>
        </w:rPr>
      </w:pPr>
      <w:r w:rsidRPr="006C7650">
        <w:rPr>
          <w:rFonts w:ascii="Arial" w:hAnsi="Arial" w:cs="Arial"/>
          <w:lang w:val="en-GB"/>
        </w:rPr>
        <w:t>MAKING CLAIMS</w:t>
      </w:r>
    </w:p>
    <w:p w14:paraId="64D5B59D" w14:textId="77777777" w:rsidR="006C7650" w:rsidRPr="006C7650" w:rsidRDefault="006C7650" w:rsidP="006C7650">
      <w:pPr>
        <w:rPr>
          <w:rFonts w:ascii="Arial" w:hAnsi="Arial" w:cs="Arial"/>
          <w:lang w:val="en-GB"/>
        </w:rPr>
      </w:pPr>
    </w:p>
    <w:p w14:paraId="1097ABCC"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 xml:space="preserve">All claims for travel and subsistence expenses, from trustees, </w:t>
      </w:r>
      <w:proofErr w:type="gramStart"/>
      <w:r w:rsidRPr="006C7650">
        <w:rPr>
          <w:rFonts w:ascii="Arial" w:hAnsi="Arial" w:cs="Arial"/>
        </w:rPr>
        <w:t>staff</w:t>
      </w:r>
      <w:proofErr w:type="gramEnd"/>
      <w:r w:rsidRPr="006C7650">
        <w:rPr>
          <w:rFonts w:ascii="Arial" w:hAnsi="Arial" w:cs="Arial"/>
        </w:rPr>
        <w:t xml:space="preserve"> and volunteers, must be completed on the appropriate form.</w:t>
      </w:r>
    </w:p>
    <w:p w14:paraId="25A65946"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 xml:space="preserve">Claims by staff and volunteers should be authorised by the appropriate line manager, or, for the [chief executive] by the [chair]. </w:t>
      </w:r>
    </w:p>
    <w:p w14:paraId="79BB93B0" w14:textId="58964E0B"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 xml:space="preserve">Claims by trustees should be authorised by </w:t>
      </w:r>
      <w:r>
        <w:rPr>
          <w:rFonts w:ascii="Arial" w:hAnsi="Arial" w:cs="Arial"/>
        </w:rPr>
        <w:t>the Chairman</w:t>
      </w:r>
      <w:r w:rsidRPr="006C7650">
        <w:rPr>
          <w:rFonts w:ascii="Arial" w:hAnsi="Arial" w:cs="Arial"/>
        </w:rPr>
        <w:t>.</w:t>
      </w:r>
    </w:p>
    <w:p w14:paraId="2C1DCF29" w14:textId="77777777" w:rsidR="006C7650" w:rsidRPr="006C7650" w:rsidRDefault="006C7650" w:rsidP="006C7650">
      <w:pPr>
        <w:pStyle w:val="ListParagraph"/>
        <w:numPr>
          <w:ilvl w:val="0"/>
          <w:numId w:val="3"/>
        </w:numPr>
        <w:spacing w:before="0" w:after="120" w:line="240" w:lineRule="auto"/>
        <w:ind w:left="714" w:hanging="357"/>
        <w:contextualSpacing w:val="0"/>
        <w:rPr>
          <w:rFonts w:ascii="Arial" w:hAnsi="Arial" w:cs="Arial"/>
        </w:rPr>
      </w:pPr>
      <w:r w:rsidRPr="006C7650">
        <w:rPr>
          <w:rFonts w:ascii="Arial" w:hAnsi="Arial" w:cs="Arial"/>
        </w:rPr>
        <w:t>Claims should be submitted [monthly] or, may be submitted more frequently if the total claim has reached £[x].</w:t>
      </w:r>
    </w:p>
    <w:p w14:paraId="25E54784" w14:textId="77777777" w:rsidR="00C93291" w:rsidRPr="006C7650" w:rsidRDefault="00C93291">
      <w:pPr>
        <w:pStyle w:val="Body"/>
        <w:rPr>
          <w:rFonts w:ascii="Arial" w:hAnsi="Arial" w:cs="Arial"/>
        </w:rPr>
      </w:pPr>
    </w:p>
    <w:p w14:paraId="4C3366BD" w14:textId="77777777" w:rsidR="00C93291" w:rsidRPr="006C7650" w:rsidRDefault="00C93291">
      <w:pPr>
        <w:pStyle w:val="Body"/>
        <w:rPr>
          <w:rFonts w:ascii="Arial" w:hAnsi="Arial" w:cs="Arial"/>
        </w:rPr>
      </w:pPr>
    </w:p>
    <w:p w14:paraId="7693AEAD" w14:textId="77777777" w:rsidR="00C93291" w:rsidRPr="006C7650" w:rsidRDefault="00C93291">
      <w:pPr>
        <w:pStyle w:val="Body"/>
        <w:rPr>
          <w:rFonts w:ascii="Arial" w:hAnsi="Arial" w:cs="Arial"/>
        </w:rPr>
      </w:pPr>
    </w:p>
    <w:p w14:paraId="334EB586" w14:textId="77777777" w:rsidR="00C93291" w:rsidRPr="006C7650" w:rsidRDefault="00C93291">
      <w:pPr>
        <w:pStyle w:val="Body"/>
        <w:rPr>
          <w:rFonts w:ascii="Arial" w:hAnsi="Arial" w:cs="Arial"/>
        </w:rPr>
      </w:pPr>
    </w:p>
    <w:p w14:paraId="4468E612" w14:textId="77777777" w:rsidR="00C93291" w:rsidRPr="006C7650" w:rsidRDefault="00C93291">
      <w:pPr>
        <w:pStyle w:val="Body"/>
        <w:rPr>
          <w:rFonts w:ascii="Arial" w:hAnsi="Arial" w:cs="Arial"/>
        </w:rPr>
      </w:pPr>
    </w:p>
    <w:p w14:paraId="0320B0FB" w14:textId="01A86265" w:rsidR="00C93291" w:rsidRPr="006C7650" w:rsidRDefault="006C7650">
      <w:pPr>
        <w:pStyle w:val="Body"/>
        <w:rPr>
          <w:rFonts w:ascii="Arial" w:hAnsi="Arial" w:cs="Arial"/>
          <w:sz w:val="16"/>
          <w:szCs w:val="16"/>
        </w:rPr>
      </w:pPr>
      <w:r w:rsidRPr="006C7650">
        <w:rPr>
          <w:rFonts w:ascii="Arial" w:hAnsi="Arial" w:cs="Arial"/>
          <w:sz w:val="16"/>
          <w:szCs w:val="16"/>
        </w:rPr>
        <w:t>Date of issue: 28 February 2025 - NCVO</w:t>
      </w:r>
    </w:p>
    <w:p w14:paraId="59AB334B" w14:textId="77777777" w:rsidR="00C93291" w:rsidRPr="006C7650" w:rsidRDefault="00C93291">
      <w:pPr>
        <w:pStyle w:val="Body"/>
        <w:rPr>
          <w:rFonts w:ascii="Arial" w:hAnsi="Arial" w:cs="Arial"/>
        </w:rPr>
      </w:pPr>
    </w:p>
    <w:p w14:paraId="619F88E4" w14:textId="77777777" w:rsidR="00C93291" w:rsidRPr="006C7650" w:rsidRDefault="00C93291">
      <w:pPr>
        <w:pStyle w:val="Body"/>
        <w:rPr>
          <w:rFonts w:ascii="Arial" w:hAnsi="Arial" w:cs="Arial"/>
        </w:rPr>
      </w:pPr>
    </w:p>
    <w:p w14:paraId="5FCF5C00" w14:textId="77777777" w:rsidR="00C93291" w:rsidRPr="006C7650" w:rsidRDefault="00C93291">
      <w:pPr>
        <w:pStyle w:val="Body"/>
        <w:rPr>
          <w:rFonts w:ascii="Arial" w:hAnsi="Arial" w:cs="Arial"/>
        </w:rPr>
      </w:pPr>
    </w:p>
    <w:p w14:paraId="4F699101" w14:textId="77777777" w:rsidR="00C93291" w:rsidRPr="006C7650" w:rsidRDefault="00C93291">
      <w:pPr>
        <w:pStyle w:val="Body"/>
        <w:rPr>
          <w:rFonts w:ascii="Arial" w:hAnsi="Arial" w:cs="Arial"/>
        </w:rPr>
      </w:pPr>
    </w:p>
    <w:p w14:paraId="5769C24B" w14:textId="77777777" w:rsidR="00C93291" w:rsidRPr="006C7650" w:rsidRDefault="00C93291">
      <w:pPr>
        <w:pStyle w:val="Body"/>
        <w:rPr>
          <w:rFonts w:ascii="Arial" w:hAnsi="Arial" w:cs="Arial"/>
        </w:rPr>
      </w:pPr>
    </w:p>
    <w:p w14:paraId="7A63EBD3" w14:textId="77777777" w:rsidR="00C93291" w:rsidRPr="006C7650" w:rsidRDefault="00C93291">
      <w:pPr>
        <w:pStyle w:val="Body"/>
        <w:rPr>
          <w:rFonts w:ascii="Arial" w:hAnsi="Arial" w:cs="Arial"/>
        </w:rPr>
      </w:pPr>
    </w:p>
    <w:p w14:paraId="4B876F34" w14:textId="77777777" w:rsidR="00C93291" w:rsidRPr="006C7650" w:rsidRDefault="00C93291">
      <w:pPr>
        <w:pStyle w:val="Body"/>
        <w:rPr>
          <w:rFonts w:ascii="Arial" w:hAnsi="Arial" w:cs="Arial"/>
        </w:rPr>
      </w:pPr>
    </w:p>
    <w:p w14:paraId="1FED1437" w14:textId="77777777" w:rsidR="00C93291" w:rsidRPr="006C7650" w:rsidRDefault="00C93291">
      <w:pPr>
        <w:pStyle w:val="Body"/>
        <w:rPr>
          <w:rFonts w:ascii="Arial" w:hAnsi="Arial" w:cs="Arial"/>
        </w:rPr>
      </w:pPr>
    </w:p>
    <w:p w14:paraId="16AFC9E8" w14:textId="77777777" w:rsidR="00C93291" w:rsidRPr="006C7650" w:rsidRDefault="00C93291">
      <w:pPr>
        <w:pStyle w:val="Body"/>
        <w:rPr>
          <w:rFonts w:ascii="Arial" w:hAnsi="Arial" w:cs="Arial"/>
        </w:rPr>
      </w:pPr>
    </w:p>
    <w:p w14:paraId="15D50C24" w14:textId="77777777" w:rsidR="00C93291" w:rsidRDefault="00C93291">
      <w:pPr>
        <w:pStyle w:val="Body"/>
        <w:rPr>
          <w:rFonts w:ascii="Arial" w:hAnsi="Arial" w:cs="Arial"/>
        </w:rPr>
      </w:pPr>
    </w:p>
    <w:p w14:paraId="4D2C4CB1" w14:textId="77777777" w:rsidR="006C7650" w:rsidRDefault="006C7650">
      <w:pPr>
        <w:pStyle w:val="Body"/>
        <w:rPr>
          <w:rFonts w:ascii="Arial" w:hAnsi="Arial" w:cs="Arial"/>
        </w:rPr>
      </w:pPr>
    </w:p>
    <w:p w14:paraId="4FBA8BCD" w14:textId="77777777" w:rsidR="006C7650" w:rsidRDefault="006C7650">
      <w:pPr>
        <w:pStyle w:val="Body"/>
        <w:rPr>
          <w:rFonts w:ascii="Arial" w:hAnsi="Arial" w:cs="Arial"/>
        </w:rPr>
      </w:pPr>
    </w:p>
    <w:p w14:paraId="7B9A5A1B" w14:textId="77777777" w:rsidR="006C7650" w:rsidRDefault="006C7650">
      <w:pPr>
        <w:pStyle w:val="Body"/>
        <w:rPr>
          <w:rFonts w:ascii="Arial" w:hAnsi="Arial" w:cs="Arial"/>
        </w:rPr>
      </w:pPr>
    </w:p>
    <w:p w14:paraId="1EFF86F6" w14:textId="77777777" w:rsidR="006C7650" w:rsidRDefault="006C7650">
      <w:pPr>
        <w:pStyle w:val="Body"/>
        <w:rPr>
          <w:rFonts w:ascii="Arial" w:hAnsi="Arial" w:cs="Arial"/>
        </w:rPr>
      </w:pPr>
    </w:p>
    <w:p w14:paraId="4DD1F981" w14:textId="77777777" w:rsidR="006C7650" w:rsidRDefault="006C7650">
      <w:pPr>
        <w:pStyle w:val="Body"/>
        <w:rPr>
          <w:rFonts w:ascii="Arial" w:hAnsi="Arial" w:cs="Arial"/>
        </w:rPr>
      </w:pPr>
    </w:p>
    <w:p w14:paraId="211C108D" w14:textId="77777777" w:rsidR="006C7650" w:rsidRDefault="006C7650">
      <w:pPr>
        <w:pStyle w:val="Body"/>
        <w:rPr>
          <w:rFonts w:ascii="Arial" w:hAnsi="Arial" w:cs="Arial"/>
        </w:rPr>
      </w:pPr>
    </w:p>
    <w:p w14:paraId="22DEF768" w14:textId="77777777" w:rsidR="006C7650" w:rsidRDefault="006C7650">
      <w:pPr>
        <w:pStyle w:val="Body"/>
        <w:rPr>
          <w:rFonts w:ascii="Arial" w:hAnsi="Arial" w:cs="Arial"/>
        </w:rPr>
      </w:pPr>
    </w:p>
    <w:p w14:paraId="72DF6D1F" w14:textId="77777777" w:rsidR="006C7650" w:rsidRDefault="006C7650">
      <w:pPr>
        <w:pStyle w:val="Body"/>
        <w:rPr>
          <w:rFonts w:ascii="Arial" w:hAnsi="Arial" w:cs="Arial"/>
        </w:rPr>
      </w:pPr>
    </w:p>
    <w:p w14:paraId="05477FDD" w14:textId="77777777" w:rsidR="006C7650" w:rsidRDefault="006C7650">
      <w:pPr>
        <w:pStyle w:val="Body"/>
        <w:rPr>
          <w:rFonts w:ascii="Arial" w:hAnsi="Arial" w:cs="Arial"/>
        </w:rPr>
      </w:pPr>
    </w:p>
    <w:p w14:paraId="75E323B4" w14:textId="77777777" w:rsidR="006C7650" w:rsidRDefault="006C7650">
      <w:pPr>
        <w:pStyle w:val="Body"/>
        <w:rPr>
          <w:rFonts w:ascii="Arial" w:hAnsi="Arial" w:cs="Arial"/>
        </w:rPr>
      </w:pPr>
    </w:p>
    <w:p w14:paraId="461B69DD" w14:textId="77777777" w:rsidR="006C7650" w:rsidRDefault="006C7650">
      <w:pPr>
        <w:pStyle w:val="Body"/>
        <w:rPr>
          <w:rFonts w:ascii="Arial" w:hAnsi="Arial" w:cs="Arial"/>
        </w:rPr>
      </w:pPr>
    </w:p>
    <w:p w14:paraId="6A1E2322" w14:textId="77777777" w:rsidR="006C7650" w:rsidRDefault="006C7650">
      <w:pPr>
        <w:pStyle w:val="Body"/>
        <w:rPr>
          <w:rFonts w:ascii="Arial" w:hAnsi="Arial" w:cs="Arial"/>
        </w:rPr>
      </w:pPr>
    </w:p>
    <w:p w14:paraId="4E71F002" w14:textId="77777777" w:rsidR="006C7650" w:rsidRDefault="006C7650">
      <w:pPr>
        <w:pStyle w:val="Body"/>
        <w:rPr>
          <w:rFonts w:ascii="Arial" w:hAnsi="Arial" w:cs="Arial"/>
        </w:rPr>
      </w:pPr>
    </w:p>
    <w:p w14:paraId="28CB237F" w14:textId="77777777" w:rsidR="006C7650" w:rsidRDefault="006C7650">
      <w:pPr>
        <w:pStyle w:val="Body"/>
        <w:rPr>
          <w:rFonts w:ascii="Arial" w:hAnsi="Arial" w:cs="Arial"/>
        </w:rPr>
      </w:pPr>
    </w:p>
    <w:p w14:paraId="4A74CF2E" w14:textId="77777777" w:rsidR="006C7650" w:rsidRDefault="006C7650">
      <w:pPr>
        <w:pStyle w:val="Body"/>
        <w:rPr>
          <w:rFonts w:ascii="Arial" w:hAnsi="Arial" w:cs="Arial"/>
        </w:rPr>
      </w:pPr>
    </w:p>
    <w:p w14:paraId="01B56F4A" w14:textId="77777777" w:rsidR="006C7650" w:rsidRDefault="006C7650">
      <w:pPr>
        <w:pStyle w:val="Body"/>
        <w:rPr>
          <w:rFonts w:ascii="Arial" w:hAnsi="Arial" w:cs="Arial"/>
        </w:rPr>
      </w:pPr>
    </w:p>
    <w:p w14:paraId="14D4B31A" w14:textId="77777777" w:rsidR="006C7650" w:rsidRDefault="006C7650">
      <w:pPr>
        <w:pStyle w:val="Body"/>
        <w:rPr>
          <w:rFonts w:ascii="Arial" w:hAnsi="Arial" w:cs="Arial"/>
        </w:rPr>
      </w:pPr>
    </w:p>
    <w:p w14:paraId="5736CF2C" w14:textId="77777777" w:rsidR="006C7650" w:rsidRDefault="006C7650">
      <w:pPr>
        <w:pStyle w:val="Body"/>
        <w:rPr>
          <w:rFonts w:ascii="Arial" w:hAnsi="Arial" w:cs="Arial"/>
        </w:rPr>
      </w:pPr>
    </w:p>
    <w:p w14:paraId="379B9048" w14:textId="77777777" w:rsidR="006C7650" w:rsidRDefault="006C7650">
      <w:pPr>
        <w:pStyle w:val="Body"/>
        <w:rPr>
          <w:rFonts w:ascii="Arial" w:hAnsi="Arial" w:cs="Arial"/>
        </w:rPr>
      </w:pPr>
    </w:p>
    <w:p w14:paraId="63A3BB05" w14:textId="77777777" w:rsidR="006C7650" w:rsidRDefault="006C7650">
      <w:pPr>
        <w:pStyle w:val="Body"/>
        <w:rPr>
          <w:rFonts w:ascii="Arial" w:hAnsi="Arial" w:cs="Arial"/>
        </w:rPr>
      </w:pPr>
    </w:p>
    <w:p w14:paraId="171E530C" w14:textId="77777777" w:rsidR="006C7650" w:rsidRDefault="006C7650">
      <w:pPr>
        <w:pStyle w:val="Body"/>
        <w:rPr>
          <w:rFonts w:ascii="Arial" w:hAnsi="Arial" w:cs="Arial"/>
        </w:rPr>
      </w:pPr>
    </w:p>
    <w:p w14:paraId="112CC5B4" w14:textId="77777777" w:rsidR="006C7650" w:rsidRDefault="006C7650">
      <w:pPr>
        <w:pStyle w:val="Body"/>
        <w:rPr>
          <w:rFonts w:ascii="Arial" w:hAnsi="Arial" w:cs="Arial"/>
        </w:rPr>
      </w:pPr>
    </w:p>
    <w:p w14:paraId="649F9DD1" w14:textId="77777777" w:rsidR="006C7650" w:rsidRDefault="006C7650">
      <w:pPr>
        <w:pStyle w:val="Body"/>
        <w:rPr>
          <w:rFonts w:ascii="Arial" w:hAnsi="Arial" w:cs="Arial"/>
        </w:rPr>
      </w:pPr>
    </w:p>
    <w:p w14:paraId="03C1D5A8" w14:textId="77777777" w:rsidR="006C7650" w:rsidRDefault="006C7650">
      <w:pPr>
        <w:pStyle w:val="Body"/>
        <w:rPr>
          <w:rFonts w:ascii="Arial" w:hAnsi="Arial" w:cs="Arial"/>
        </w:rPr>
      </w:pPr>
    </w:p>
    <w:p w14:paraId="0D778237" w14:textId="77777777" w:rsidR="006C7650" w:rsidRDefault="006C7650">
      <w:pPr>
        <w:pStyle w:val="Body"/>
        <w:rPr>
          <w:rFonts w:ascii="Arial" w:hAnsi="Arial" w:cs="Arial"/>
        </w:rPr>
      </w:pPr>
    </w:p>
    <w:p w14:paraId="5A5D2D05" w14:textId="77777777" w:rsidR="006C7650" w:rsidRDefault="006C7650">
      <w:pPr>
        <w:pStyle w:val="Body"/>
        <w:rPr>
          <w:rFonts w:ascii="Arial" w:hAnsi="Arial" w:cs="Arial"/>
        </w:rPr>
      </w:pPr>
    </w:p>
    <w:p w14:paraId="438CEFF2" w14:textId="77777777" w:rsidR="006C7650" w:rsidRDefault="006C7650">
      <w:pPr>
        <w:pStyle w:val="Body"/>
        <w:rPr>
          <w:rFonts w:ascii="Arial" w:hAnsi="Arial" w:cs="Arial"/>
        </w:rPr>
      </w:pPr>
    </w:p>
    <w:p w14:paraId="2D6FAD87" w14:textId="77777777" w:rsidR="006C7650" w:rsidRDefault="006C7650">
      <w:pPr>
        <w:pStyle w:val="Body"/>
        <w:rPr>
          <w:rFonts w:ascii="Arial" w:hAnsi="Arial" w:cs="Arial"/>
        </w:rPr>
      </w:pPr>
    </w:p>
    <w:p w14:paraId="104557C7" w14:textId="77777777" w:rsidR="006C7650" w:rsidRDefault="006C7650">
      <w:pPr>
        <w:pStyle w:val="Body"/>
        <w:rPr>
          <w:rFonts w:ascii="Arial" w:hAnsi="Arial" w:cs="Arial"/>
        </w:rPr>
      </w:pPr>
    </w:p>
    <w:p w14:paraId="2C9C197F" w14:textId="77777777" w:rsidR="006C7650" w:rsidRDefault="006C7650">
      <w:pPr>
        <w:pStyle w:val="Body"/>
        <w:rPr>
          <w:rFonts w:ascii="Arial" w:hAnsi="Arial" w:cs="Arial"/>
        </w:rPr>
      </w:pPr>
    </w:p>
    <w:p w14:paraId="190FD616" w14:textId="77777777" w:rsidR="006C7650" w:rsidRDefault="006C7650">
      <w:pPr>
        <w:pStyle w:val="Body"/>
        <w:rPr>
          <w:rFonts w:ascii="Arial" w:hAnsi="Arial" w:cs="Arial"/>
        </w:rPr>
      </w:pPr>
    </w:p>
    <w:p w14:paraId="5B37D39B" w14:textId="77777777" w:rsidR="006C7650" w:rsidRDefault="006C7650">
      <w:pPr>
        <w:pStyle w:val="Body"/>
        <w:rPr>
          <w:rFonts w:ascii="Arial" w:hAnsi="Arial" w:cs="Arial"/>
        </w:rPr>
      </w:pPr>
    </w:p>
    <w:p w14:paraId="15E6A54A" w14:textId="77777777" w:rsidR="006C7650" w:rsidRDefault="006C7650">
      <w:pPr>
        <w:pStyle w:val="Body"/>
        <w:rPr>
          <w:rFonts w:ascii="Arial" w:hAnsi="Arial" w:cs="Arial"/>
        </w:rPr>
      </w:pPr>
    </w:p>
    <w:p w14:paraId="0FD18807" w14:textId="77777777" w:rsidR="006C7650" w:rsidRDefault="006C7650">
      <w:pPr>
        <w:pStyle w:val="Body"/>
        <w:rPr>
          <w:rFonts w:ascii="Arial" w:hAnsi="Arial" w:cs="Arial"/>
        </w:rPr>
      </w:pPr>
    </w:p>
    <w:p w14:paraId="1004C7A5" w14:textId="77777777" w:rsidR="006C7650" w:rsidRDefault="006C7650">
      <w:pPr>
        <w:pStyle w:val="Body"/>
        <w:rPr>
          <w:rFonts w:ascii="Arial" w:hAnsi="Arial" w:cs="Arial"/>
        </w:rPr>
      </w:pPr>
    </w:p>
    <w:p w14:paraId="1A8027AF" w14:textId="77777777" w:rsidR="006C7650" w:rsidRDefault="006C7650">
      <w:pPr>
        <w:pStyle w:val="Body"/>
        <w:rPr>
          <w:rFonts w:ascii="Arial" w:hAnsi="Arial" w:cs="Arial"/>
        </w:rPr>
      </w:pPr>
    </w:p>
    <w:p w14:paraId="4396BEB9" w14:textId="77777777" w:rsidR="006C7650" w:rsidRDefault="006C7650">
      <w:pPr>
        <w:pStyle w:val="Body"/>
        <w:rPr>
          <w:rFonts w:ascii="Arial" w:hAnsi="Arial" w:cs="Arial"/>
        </w:rPr>
      </w:pPr>
    </w:p>
    <w:p w14:paraId="1BCC3835" w14:textId="77777777" w:rsidR="006C7650" w:rsidRDefault="006C7650">
      <w:pPr>
        <w:pStyle w:val="Body"/>
        <w:rPr>
          <w:rFonts w:ascii="Arial" w:hAnsi="Arial" w:cs="Arial"/>
        </w:rPr>
      </w:pPr>
    </w:p>
    <w:p w14:paraId="645410B9" w14:textId="77777777" w:rsidR="006C7650" w:rsidRDefault="006C7650">
      <w:pPr>
        <w:pStyle w:val="Body"/>
        <w:rPr>
          <w:rFonts w:ascii="Arial" w:hAnsi="Arial" w:cs="Arial"/>
        </w:rPr>
      </w:pPr>
    </w:p>
    <w:p w14:paraId="462F00DB" w14:textId="77777777" w:rsidR="006C7650" w:rsidRDefault="006C7650">
      <w:pPr>
        <w:pStyle w:val="Body"/>
        <w:rPr>
          <w:rFonts w:ascii="Arial" w:hAnsi="Arial" w:cs="Arial"/>
        </w:rPr>
      </w:pPr>
    </w:p>
    <w:p w14:paraId="114F6A78" w14:textId="77777777" w:rsidR="006C7650" w:rsidRDefault="006C7650">
      <w:pPr>
        <w:pStyle w:val="Body"/>
        <w:rPr>
          <w:rFonts w:ascii="Arial" w:hAnsi="Arial" w:cs="Arial"/>
        </w:rPr>
      </w:pPr>
    </w:p>
    <w:p w14:paraId="53973C85" w14:textId="77777777" w:rsidR="006C7650" w:rsidRDefault="006C7650">
      <w:pPr>
        <w:pStyle w:val="Body"/>
        <w:rPr>
          <w:rFonts w:ascii="Arial" w:hAnsi="Arial" w:cs="Arial"/>
        </w:rPr>
      </w:pPr>
    </w:p>
    <w:p w14:paraId="5F906165" w14:textId="77777777" w:rsidR="006C7650" w:rsidRDefault="006C7650">
      <w:pPr>
        <w:pStyle w:val="Body"/>
        <w:rPr>
          <w:rFonts w:ascii="Arial" w:hAnsi="Arial" w:cs="Arial"/>
        </w:rPr>
      </w:pPr>
    </w:p>
    <w:p w14:paraId="1EA8D595" w14:textId="77777777" w:rsidR="006C7650" w:rsidRPr="006C7650" w:rsidRDefault="006C7650">
      <w:pPr>
        <w:pStyle w:val="Body"/>
        <w:rPr>
          <w:rFonts w:ascii="Arial" w:hAnsi="Arial" w:cs="Arial"/>
        </w:rPr>
      </w:pPr>
    </w:p>
    <w:p w14:paraId="0632D18D" w14:textId="77777777" w:rsidR="00C93291" w:rsidRPr="006C7650" w:rsidRDefault="00C93291">
      <w:pPr>
        <w:pStyle w:val="Body"/>
        <w:rPr>
          <w:rFonts w:ascii="Arial" w:hAnsi="Arial" w:cs="Arial"/>
        </w:rPr>
      </w:pPr>
    </w:p>
    <w:p w14:paraId="4B4556E9" w14:textId="77777777" w:rsidR="00C93291" w:rsidRPr="006C7650" w:rsidRDefault="00C93291">
      <w:pPr>
        <w:pStyle w:val="Body"/>
        <w:rPr>
          <w:rFonts w:ascii="Arial" w:hAnsi="Arial" w:cs="Arial"/>
        </w:rPr>
      </w:pPr>
    </w:p>
    <w:p w14:paraId="043B7AD9" w14:textId="77777777" w:rsidR="00C93291" w:rsidRPr="006C7650" w:rsidRDefault="00C93291">
      <w:pPr>
        <w:pStyle w:val="Body"/>
        <w:rPr>
          <w:rFonts w:ascii="Arial" w:hAnsi="Arial" w:cs="Arial"/>
        </w:rPr>
      </w:pPr>
    </w:p>
    <w:p w14:paraId="5BDAA6B6" w14:textId="77777777" w:rsidR="00E23EC3" w:rsidRPr="006C7650" w:rsidRDefault="00E23EC3">
      <w:pPr>
        <w:pStyle w:val="Body"/>
        <w:rPr>
          <w:rFonts w:ascii="Arial" w:hAnsi="Arial" w:cs="Arial"/>
        </w:rPr>
      </w:pPr>
    </w:p>
    <w:p w14:paraId="372FA40D" w14:textId="77777777" w:rsidR="008860FB" w:rsidRPr="006C7650" w:rsidRDefault="008860FB">
      <w:pPr>
        <w:pStyle w:val="Footnote"/>
        <w:jc w:val="center"/>
        <w:rPr>
          <w:rFonts w:ascii="Arial" w:hAnsi="Arial" w:cs="Arial"/>
          <w:sz w:val="16"/>
          <w:szCs w:val="16"/>
        </w:rPr>
      </w:pPr>
    </w:p>
    <w:p w14:paraId="6EC8EDC4" w14:textId="77777777" w:rsidR="00A21AA5" w:rsidRPr="006C7650" w:rsidRDefault="00A21AA5" w:rsidP="00A21AA5">
      <w:pPr>
        <w:pStyle w:val="Footnote"/>
        <w:jc w:val="center"/>
        <w:rPr>
          <w:rFonts w:ascii="Arial" w:hAnsi="Arial" w:cs="Arial"/>
          <w:sz w:val="16"/>
          <w:szCs w:val="16"/>
        </w:rPr>
      </w:pPr>
      <w:r w:rsidRPr="006C7650">
        <w:rPr>
          <w:rFonts w:ascii="Arial" w:hAnsi="Arial" w:cs="Arial"/>
          <w:sz w:val="16"/>
          <w:szCs w:val="16"/>
          <w:lang w:val="en-US"/>
        </w:rPr>
        <w:t xml:space="preserve">Registered Charity No:  </w:t>
      </w:r>
      <w:r w:rsidRPr="006C7650">
        <w:rPr>
          <w:rFonts w:ascii="Arial" w:hAnsi="Arial" w:cs="Arial"/>
          <w:sz w:val="16"/>
          <w:szCs w:val="16"/>
        </w:rPr>
        <w:t xml:space="preserve"> 1178825</w:t>
      </w:r>
      <w:r w:rsidRPr="006C7650">
        <w:rPr>
          <w:rFonts w:ascii="Arial" w:hAnsi="Arial" w:cs="Arial"/>
          <w:sz w:val="16"/>
          <w:szCs w:val="16"/>
          <w:lang w:val="en-US"/>
        </w:rPr>
        <w:t xml:space="preserve">  </w:t>
      </w:r>
    </w:p>
    <w:p w14:paraId="2D567CC1" w14:textId="77777777" w:rsidR="00A21AA5" w:rsidRPr="006C7650" w:rsidRDefault="00A21AA5" w:rsidP="00A21AA5">
      <w:pPr>
        <w:pStyle w:val="Footnote"/>
        <w:jc w:val="center"/>
        <w:rPr>
          <w:rFonts w:ascii="Arial" w:hAnsi="Arial" w:cs="Arial"/>
          <w:sz w:val="16"/>
          <w:szCs w:val="16"/>
        </w:rPr>
      </w:pPr>
      <w:r w:rsidRPr="006C7650">
        <w:rPr>
          <w:rFonts w:ascii="Arial" w:hAnsi="Arial" w:cs="Arial"/>
          <w:sz w:val="16"/>
          <w:szCs w:val="16"/>
          <w:lang w:val="en-US"/>
        </w:rPr>
        <w:t xml:space="preserve"> 5</w:t>
      </w:r>
      <w:r w:rsidRPr="006C7650">
        <w:rPr>
          <w:rFonts w:ascii="Arial" w:hAnsi="Arial" w:cs="Arial"/>
          <w:sz w:val="16"/>
          <w:szCs w:val="16"/>
          <w:vertAlign w:val="superscript"/>
          <w:lang w:val="en-US"/>
        </w:rPr>
        <w:t>th</w:t>
      </w:r>
      <w:r w:rsidRPr="006C7650">
        <w:rPr>
          <w:rFonts w:ascii="Arial" w:hAnsi="Arial" w:cs="Arial"/>
          <w:sz w:val="16"/>
          <w:szCs w:val="16"/>
          <w:lang w:val="en-US"/>
        </w:rPr>
        <w:t xml:space="preserve"> Floor | 167 -169 Great Portland Street | London | W1W 5PF | 07918 735 319</w:t>
      </w:r>
    </w:p>
    <w:p w14:paraId="69FCB806" w14:textId="77777777" w:rsidR="00A21AA5" w:rsidRPr="006C7650" w:rsidRDefault="00000000" w:rsidP="00A21AA5">
      <w:pPr>
        <w:pStyle w:val="Footnote"/>
        <w:jc w:val="center"/>
        <w:rPr>
          <w:rFonts w:ascii="Arial" w:hAnsi="Arial" w:cs="Arial"/>
        </w:rPr>
      </w:pPr>
      <w:hyperlink r:id="rId8" w:history="1">
        <w:r w:rsidR="00A21AA5" w:rsidRPr="006C7650">
          <w:rPr>
            <w:rStyle w:val="Hyperlink0"/>
            <w:rFonts w:ascii="Arial" w:hAnsi="Arial" w:cs="Arial"/>
            <w:sz w:val="16"/>
            <w:szCs w:val="16"/>
            <w:lang w:val="en-US"/>
          </w:rPr>
          <w:t>info@clothingcollective.org</w:t>
        </w:r>
      </w:hyperlink>
      <w:r w:rsidR="00A21AA5" w:rsidRPr="006C7650">
        <w:rPr>
          <w:rFonts w:ascii="Arial" w:hAnsi="Arial" w:cs="Arial"/>
          <w:sz w:val="16"/>
          <w:szCs w:val="16"/>
          <w:lang w:val="en-US"/>
        </w:rPr>
        <w:t xml:space="preserve">    </w:t>
      </w:r>
      <w:hyperlink r:id="rId9" w:history="1">
        <w:r w:rsidR="00A21AA5" w:rsidRPr="006C7650">
          <w:rPr>
            <w:rStyle w:val="Hyperlink0"/>
            <w:rFonts w:ascii="Arial" w:hAnsi="Arial" w:cs="Arial"/>
            <w:sz w:val="16"/>
            <w:szCs w:val="16"/>
            <w:lang w:val="en-US"/>
          </w:rPr>
          <w:t>www.clothingcollective.org</w:t>
        </w:r>
      </w:hyperlink>
    </w:p>
    <w:p w14:paraId="39BDD204" w14:textId="1EBDB4AC" w:rsidR="008860FB" w:rsidRPr="006C7650" w:rsidRDefault="008860FB" w:rsidP="00A21AA5">
      <w:pPr>
        <w:pStyle w:val="Footnote"/>
        <w:jc w:val="center"/>
        <w:rPr>
          <w:rFonts w:ascii="Arial" w:hAnsi="Arial" w:cs="Arial"/>
        </w:rPr>
      </w:pPr>
    </w:p>
    <w:sectPr w:rsidR="008860FB" w:rsidRPr="006C7650" w:rsidSect="00DC3DA6">
      <w:headerReference w:type="default" r:id="rId10"/>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76D21" w14:textId="77777777" w:rsidR="008365A4" w:rsidRDefault="008365A4" w:rsidP="00F70A73">
      <w:r>
        <w:separator/>
      </w:r>
    </w:p>
  </w:endnote>
  <w:endnote w:type="continuationSeparator" w:id="0">
    <w:p w14:paraId="21988953" w14:textId="77777777" w:rsidR="008365A4" w:rsidRDefault="008365A4"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3FFCE" w14:textId="77777777" w:rsidR="008365A4" w:rsidRDefault="008365A4" w:rsidP="00F70A73">
      <w:r>
        <w:separator/>
      </w:r>
    </w:p>
  </w:footnote>
  <w:footnote w:type="continuationSeparator" w:id="0">
    <w:p w14:paraId="629D2278" w14:textId="77777777" w:rsidR="008365A4" w:rsidRDefault="008365A4"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B6A1D"/>
    <w:multiLevelType w:val="hybridMultilevel"/>
    <w:tmpl w:val="4AB6A30A"/>
    <w:lvl w:ilvl="0" w:tplc="08090001">
      <w:start w:val="1"/>
      <w:numFmt w:val="bullet"/>
      <w:lvlText w:val=""/>
      <w:lvlJc w:val="left"/>
      <w:pPr>
        <w:ind w:left="360" w:hanging="360"/>
      </w:pPr>
      <w:rPr>
        <w:rFonts w:ascii="Symbol" w:hAnsi="Symbol" w:hint="default"/>
      </w:rPr>
    </w:lvl>
    <w:lvl w:ilvl="1" w:tplc="720CD92A">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B1581"/>
    <w:multiLevelType w:val="hybridMultilevel"/>
    <w:tmpl w:val="5F50FD06"/>
    <w:lvl w:ilvl="0" w:tplc="997A736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729161">
    <w:abstractNumId w:val="3"/>
  </w:num>
  <w:num w:numId="2" w16cid:durableId="948321869">
    <w:abstractNumId w:val="1"/>
  </w:num>
  <w:num w:numId="3" w16cid:durableId="641887947">
    <w:abstractNumId w:val="2"/>
  </w:num>
  <w:num w:numId="4" w16cid:durableId="113706633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431A94"/>
    <w:rsid w:val="0046121F"/>
    <w:rsid w:val="006C7650"/>
    <w:rsid w:val="006E534D"/>
    <w:rsid w:val="008365A4"/>
    <w:rsid w:val="008860FB"/>
    <w:rsid w:val="00933B4F"/>
    <w:rsid w:val="00A21AA5"/>
    <w:rsid w:val="00B01B8F"/>
    <w:rsid w:val="00C93291"/>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paragraph" w:styleId="Heading3">
    <w:name w:val="heading 3"/>
    <w:basedOn w:val="Normal"/>
    <w:next w:val="Normal"/>
    <w:link w:val="Heading3Char"/>
    <w:uiPriority w:val="9"/>
    <w:semiHidden/>
    <w:unhideWhenUsed/>
    <w:qFormat/>
    <w:rsid w:val="006C7650"/>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character" w:customStyle="1" w:styleId="Heading3Char">
    <w:name w:val="Heading 3 Char"/>
    <w:basedOn w:val="DefaultParagraphFont"/>
    <w:link w:val="Heading3"/>
    <w:uiPriority w:val="9"/>
    <w:semiHidden/>
    <w:rsid w:val="006C7650"/>
    <w:rPr>
      <w:rFonts w:asciiTheme="majorHAnsi" w:eastAsiaTheme="majorEastAsia" w:hAnsiTheme="majorHAnsi" w:cstheme="majorBidi"/>
      <w:color w:val="00507F" w:themeColor="accent1" w:themeShade="7F"/>
      <w:sz w:val="24"/>
      <w:szCs w:val="24"/>
      <w:lang w:val="en-US" w:eastAsia="en-US"/>
    </w:rPr>
  </w:style>
  <w:style w:type="table" w:styleId="TableGrid">
    <w:name w:val="Table Grid"/>
    <w:basedOn w:val="TableNormal"/>
    <w:uiPriority w:val="39"/>
    <w:rsid w:val="006C765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clothemethankyou.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lothingcollective.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774</Words>
  <Characters>4414</Characters>
  <Application>Microsoft Office Word</Application>
  <DocSecurity>0</DocSecurity>
  <Lines>36</Lines>
  <Paragraphs>10</Paragraphs>
  <ScaleCrop>false</ScaleCrop>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2025-04-28T14:41:00Z</dcterms:created>
  <dcterms:modified xsi:type="dcterms:W3CDTF">2025-04-28T14:41:00Z</dcterms:modified>
</cp:coreProperties>
</file>